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rsidP="00BF4A83"/>
    <w:p w:rsidR="000A2B0A" w:rsidRDefault="000A2B0A" w:rsidP="00BF4A83"/>
    <w:p w:rsidR="000A2B0A" w:rsidRDefault="000A2B0A"/>
    <w:p w:rsidR="000A2B0A" w:rsidRDefault="000A2B0A"/>
    <w:p w:rsidR="000A2B0A" w:rsidRDefault="000A2B0A"/>
    <w:p w:rsidR="000A2B0A" w:rsidRDefault="000A2B0A" w:rsidP="0009530C">
      <w:pPr>
        <w:jc w:val="center"/>
        <w:rPr>
          <w:b/>
          <w:sz w:val="32"/>
          <w:szCs w:val="32"/>
        </w:rPr>
      </w:pPr>
      <w:r>
        <w:rPr>
          <w:b/>
          <w:sz w:val="32"/>
          <w:szCs w:val="32"/>
        </w:rPr>
        <w:t xml:space="preserve">The </w:t>
      </w:r>
      <w:r w:rsidR="002F116D">
        <w:rPr>
          <w:b/>
          <w:sz w:val="32"/>
          <w:szCs w:val="32"/>
        </w:rPr>
        <w:t xml:space="preserve">Capital </w:t>
      </w:r>
      <w:r w:rsidR="00870FD2">
        <w:rPr>
          <w:b/>
          <w:sz w:val="32"/>
          <w:szCs w:val="32"/>
        </w:rPr>
        <w:t xml:space="preserve">Project </w:t>
      </w:r>
      <w:r w:rsidR="002F116D">
        <w:rPr>
          <w:b/>
          <w:sz w:val="32"/>
          <w:szCs w:val="32"/>
        </w:rPr>
        <w:t xml:space="preserve">Planning </w:t>
      </w:r>
      <w:r>
        <w:rPr>
          <w:b/>
          <w:sz w:val="32"/>
          <w:szCs w:val="32"/>
        </w:rPr>
        <w:t>Exercise</w:t>
      </w:r>
    </w:p>
    <w:p w:rsidR="001A1EC8" w:rsidRPr="00222419" w:rsidRDefault="001A1EC8" w:rsidP="0009530C">
      <w:pPr>
        <w:jc w:val="center"/>
        <w:rPr>
          <w:b/>
          <w:sz w:val="32"/>
          <w:szCs w:val="32"/>
        </w:rPr>
      </w:pPr>
      <w:r>
        <w:rPr>
          <w:b/>
          <w:sz w:val="32"/>
          <w:szCs w:val="32"/>
        </w:rPr>
        <w:t>(Railway Sector)</w:t>
      </w:r>
      <w:bookmarkStart w:id="0" w:name="_GoBack"/>
      <w:bookmarkEnd w:id="0"/>
    </w:p>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p w:rsidR="000A2B0A" w:rsidRDefault="000A2B0A" w:rsidP="00E03484">
      <w:pPr>
        <w:jc w:val="both"/>
      </w:pPr>
      <w:r>
        <w:rPr>
          <w:b/>
          <w:sz w:val="28"/>
          <w:szCs w:val="28"/>
        </w:rPr>
        <w:t>Introduction</w:t>
      </w:r>
    </w:p>
    <w:p w:rsidR="000A2B0A" w:rsidRDefault="000A2B0A" w:rsidP="00324319">
      <w:pPr>
        <w:jc w:val="both"/>
      </w:pPr>
    </w:p>
    <w:p w:rsidR="00970F9E" w:rsidRDefault="00F12B52" w:rsidP="00F12B52">
      <w:pPr>
        <w:jc w:val="both"/>
      </w:pPr>
      <w:r>
        <w:t xml:space="preserve">Welcome on board! </w:t>
      </w:r>
      <w:r w:rsidR="002F116D">
        <w:t>Y</w:t>
      </w:r>
      <w:r>
        <w:t>ou have just been appointed a member of the inter</w:t>
      </w:r>
      <w:r w:rsidR="002F116D">
        <w:t xml:space="preserve">-organizational group that has been </w:t>
      </w:r>
      <w:r w:rsidR="004426CD">
        <w:t xml:space="preserve">formed to </w:t>
      </w:r>
      <w:r w:rsidR="002F116D">
        <w:t>plan</w:t>
      </w:r>
      <w:r>
        <w:t xml:space="preserve"> the redevelopment </w:t>
      </w:r>
      <w:r w:rsidR="004426CD">
        <w:t>of</w:t>
      </w:r>
      <w:r>
        <w:t xml:space="preserve"> the Salford Crescent Railway Station, a critically overcrowded interchange and pedestrian </w:t>
      </w:r>
      <w:r w:rsidR="004426CD">
        <w:t xml:space="preserve">railway </w:t>
      </w:r>
      <w:r>
        <w:t>station in the UK’s North West region [</w:t>
      </w:r>
      <w:r w:rsidRPr="00AF3C7A">
        <w:rPr>
          <w:b/>
          <w:bCs/>
        </w:rPr>
        <w:t xml:space="preserve">Exhibit </w:t>
      </w:r>
      <w:r>
        <w:rPr>
          <w:b/>
          <w:bCs/>
        </w:rPr>
        <w:t>1</w:t>
      </w:r>
      <w:r>
        <w:t xml:space="preserve">]. </w:t>
      </w:r>
      <w:r w:rsidR="002F116D">
        <w:t xml:space="preserve">The station is owned by Network Rail (NR), a private company limited by </w:t>
      </w:r>
      <w:r w:rsidR="004426CD">
        <w:t xml:space="preserve">public </w:t>
      </w:r>
      <w:r w:rsidR="002F116D">
        <w:t xml:space="preserve">guarantee, and NR’s </w:t>
      </w:r>
      <w:r>
        <w:t>Enhancement division</w:t>
      </w:r>
      <w:r>
        <w:rPr>
          <w:rStyle w:val="FootnoteReference"/>
        </w:rPr>
        <w:footnoteReference w:id="1"/>
      </w:r>
      <w:r w:rsidR="002F116D">
        <w:t xml:space="preserve"> </w:t>
      </w:r>
      <w:r w:rsidR="004426CD">
        <w:t>has expressed</w:t>
      </w:r>
      <w:r w:rsidR="002F116D">
        <w:t xml:space="preserve"> interested in getting this project off the ground </w:t>
      </w:r>
      <w:r w:rsidR="00970F9E">
        <w:t xml:space="preserve">quickly. </w:t>
      </w:r>
    </w:p>
    <w:p w:rsidR="00970F9E" w:rsidRDefault="00970F9E" w:rsidP="00F12B52">
      <w:pPr>
        <w:jc w:val="both"/>
      </w:pPr>
    </w:p>
    <w:p w:rsidR="00F12B52" w:rsidRDefault="00F12B52" w:rsidP="00F12B52">
      <w:pPr>
        <w:jc w:val="both"/>
      </w:pPr>
      <w:r>
        <w:t xml:space="preserve">As a member of this </w:t>
      </w:r>
      <w:r w:rsidR="002F116D">
        <w:t>group</w:t>
      </w:r>
      <w:r>
        <w:t xml:space="preserve">, you </w:t>
      </w:r>
      <w:r w:rsidR="004426CD">
        <w:t xml:space="preserve">are expected </w:t>
      </w:r>
      <w:r>
        <w:t>to contribute to a discussion of the pros and cons</w:t>
      </w:r>
      <w:r w:rsidR="00970F9E">
        <w:t xml:space="preserve"> of a set of alternative design</w:t>
      </w:r>
      <w:r>
        <w:t xml:space="preserve">s that have surfaced after initial meetings with </w:t>
      </w:r>
      <w:r w:rsidR="004426CD">
        <w:t>the most salient stakeholders</w:t>
      </w:r>
      <w:r>
        <w:t xml:space="preserve"> as part of </w:t>
      </w:r>
      <w:r w:rsidR="002F116D">
        <w:t xml:space="preserve">the so-called NR </w:t>
      </w:r>
      <w:r>
        <w:t xml:space="preserve">value management (VM) process. </w:t>
      </w:r>
      <w:r w:rsidR="002F116D">
        <w:t xml:space="preserve">You have now to </w:t>
      </w:r>
      <w:r>
        <w:t>prepare for the final VM meeting</w:t>
      </w:r>
      <w:r w:rsidR="002F116D">
        <w:t xml:space="preserve">, and thus read the summary of the alternatives below and </w:t>
      </w:r>
      <w:r w:rsidR="00970F9E">
        <w:t>extra</w:t>
      </w:r>
      <w:r w:rsidR="002F116D">
        <w:t xml:space="preserve"> information in a brief specific to your role</w:t>
      </w:r>
      <w:r w:rsidR="004426CD">
        <w:t>.</w:t>
      </w:r>
      <w:r w:rsidR="002F116D">
        <w:t xml:space="preserve"> This VM </w:t>
      </w:r>
      <w:r w:rsidR="004426CD">
        <w:t xml:space="preserve">meeting </w:t>
      </w:r>
      <w:r w:rsidR="002F116D">
        <w:t>is important as the group wants</w:t>
      </w:r>
      <w:r>
        <w:t xml:space="preserve"> to agree on the concept </w:t>
      </w:r>
      <w:r w:rsidR="002F116D">
        <w:t xml:space="preserve">that will be part of a bid </w:t>
      </w:r>
      <w:r w:rsidR="00F9194D">
        <w:t xml:space="preserve">for funds from </w:t>
      </w:r>
      <w:r w:rsidR="004426CD">
        <w:t>a</w:t>
      </w:r>
      <w:r w:rsidR="002F116D">
        <w:t xml:space="preserve"> grant</w:t>
      </w:r>
      <w:r w:rsidR="004426CD">
        <w:t xml:space="preserve"> that the national government has </w:t>
      </w:r>
      <w:r w:rsidR="00F9194D">
        <w:t xml:space="preserve">recently </w:t>
      </w:r>
      <w:r w:rsidR="004426CD">
        <w:t xml:space="preserve">set up to </w:t>
      </w:r>
      <w:r w:rsidR="00F9194D">
        <w:t>encourage the modernization of old</w:t>
      </w:r>
      <w:r w:rsidR="002F116D">
        <w:t xml:space="preserve"> small and medium size </w:t>
      </w:r>
      <w:r w:rsidR="00F9194D">
        <w:t xml:space="preserve">railway </w:t>
      </w:r>
      <w:r w:rsidR="002F116D">
        <w:t>stations</w:t>
      </w:r>
      <w:r w:rsidR="00F9194D">
        <w:t>.</w:t>
      </w:r>
    </w:p>
    <w:p w:rsidR="000A2B0A" w:rsidRDefault="000A2B0A" w:rsidP="004D7899">
      <w:pPr>
        <w:jc w:val="both"/>
      </w:pPr>
    </w:p>
    <w:p w:rsidR="000A2B0A" w:rsidRPr="00647728" w:rsidRDefault="00F9194D" w:rsidP="004D7899">
      <w:pPr>
        <w:jc w:val="both"/>
      </w:pPr>
      <w:r>
        <w:t>If your bid is successful,</w:t>
      </w:r>
      <w:r w:rsidR="002F116D">
        <w:t xml:space="preserve"> the </w:t>
      </w:r>
      <w:r w:rsidR="000A2B0A">
        <w:t>outcome of this</w:t>
      </w:r>
      <w:r w:rsidR="008148C7">
        <w:t xml:space="preserve"> </w:t>
      </w:r>
      <w:r w:rsidR="002F116D">
        <w:t xml:space="preserve">meeting will </w:t>
      </w:r>
      <w:r>
        <w:t xml:space="preserve">therefore </w:t>
      </w:r>
      <w:r w:rsidR="000A2B0A">
        <w:t>set a roadmap for</w:t>
      </w:r>
      <w:r w:rsidR="002F116D">
        <w:t xml:space="preserve"> project delivery</w:t>
      </w:r>
      <w:r w:rsidR="000A2B0A">
        <w:t xml:space="preserve">, and critically, it will determine the operational performance of the Salford Crescent Railway Station over the next decades, which </w:t>
      </w:r>
      <w:r>
        <w:t xml:space="preserve">in turn </w:t>
      </w:r>
      <w:r w:rsidR="000A2B0A">
        <w:t xml:space="preserve">will affect </w:t>
      </w:r>
      <w:r>
        <w:t xml:space="preserve">the </w:t>
      </w:r>
      <w:r w:rsidR="000A2B0A">
        <w:t>development of the communities</w:t>
      </w:r>
      <w:r w:rsidRPr="00F9194D">
        <w:t xml:space="preserve"> </w:t>
      </w:r>
      <w:r>
        <w:t>surrounding the station notably the university</w:t>
      </w:r>
      <w:r w:rsidR="000A2B0A">
        <w:t>. Your</w:t>
      </w:r>
      <w:r w:rsidR="002F116D">
        <w:t xml:space="preserve"> group</w:t>
      </w:r>
      <w:r w:rsidR="000A2B0A">
        <w:t xml:space="preserve"> is expected to produce and agree a minute that spells out</w:t>
      </w:r>
      <w:r w:rsidR="008148C7">
        <w:t>: 1.</w:t>
      </w:r>
      <w:r w:rsidR="000A2B0A">
        <w:t xml:space="preserve"> your recommendations</w:t>
      </w:r>
      <w:r w:rsidR="008148C7">
        <w:t xml:space="preserve"> for the </w:t>
      </w:r>
      <w:r>
        <w:t xml:space="preserve">design of the </w:t>
      </w:r>
      <w:r w:rsidR="002F116D">
        <w:t xml:space="preserve">Salford Crescent </w:t>
      </w:r>
      <w:r>
        <w:t>railway station</w:t>
      </w:r>
      <w:r w:rsidR="008148C7">
        <w:t xml:space="preserve">; 2. </w:t>
      </w:r>
      <w:r w:rsidR="000A2B0A">
        <w:t xml:space="preserve">the rationale </w:t>
      </w:r>
      <w:r w:rsidR="004D691B">
        <w:t>for</w:t>
      </w:r>
      <w:r w:rsidR="000A2B0A">
        <w:t xml:space="preserve"> your recommendations</w:t>
      </w:r>
      <w:r w:rsidR="008148C7">
        <w:t>; and 3.</w:t>
      </w:r>
      <w:r w:rsidR="000A2B0A">
        <w:t xml:space="preserve"> </w:t>
      </w:r>
      <w:r w:rsidR="008148C7">
        <w:t>any</w:t>
      </w:r>
      <w:r w:rsidR="000A2B0A">
        <w:t xml:space="preserve"> agreements reached </w:t>
      </w:r>
      <w:r w:rsidR="004D691B">
        <w:t>for</w:t>
      </w:r>
      <w:r w:rsidR="000A2B0A">
        <w:t xml:space="preserve"> </w:t>
      </w:r>
      <w:r w:rsidR="00F37F8B">
        <w:t xml:space="preserve">financing </w:t>
      </w:r>
      <w:r w:rsidR="004D691B">
        <w:t>your plan</w:t>
      </w:r>
      <w:r w:rsidR="000A2B0A">
        <w:t xml:space="preserve">. </w:t>
      </w:r>
      <w:r w:rsidR="00F37F8B">
        <w:t>T</w:t>
      </w:r>
      <w:r w:rsidR="000A2B0A">
        <w:t>here is no such thing as a right or wrong set of recommendations and f</w:t>
      </w:r>
      <w:r w:rsidR="004D691B">
        <w:t>inancial</w:t>
      </w:r>
      <w:r w:rsidR="000A2B0A">
        <w:t xml:space="preserve"> agreements, </w:t>
      </w:r>
      <w:r w:rsidR="00F37F8B">
        <w:t>but your group wants</w:t>
      </w:r>
      <w:r w:rsidR="000A2B0A">
        <w:t xml:space="preserve"> </w:t>
      </w:r>
      <w:r w:rsidR="00F37F8B">
        <w:t xml:space="preserve">to </w:t>
      </w:r>
      <w:r w:rsidR="000A2B0A">
        <w:t>take seriously the need to justify you</w:t>
      </w:r>
      <w:r w:rsidR="00F37F8B">
        <w:t>r</w:t>
      </w:r>
      <w:r w:rsidR="000A2B0A">
        <w:t xml:space="preserve"> recommend</w:t>
      </w:r>
      <w:r w:rsidR="00F37F8B">
        <w:t xml:space="preserve">ations attending that this station gets dangerously </w:t>
      </w:r>
      <w:r>
        <w:t>overcrowded</w:t>
      </w:r>
      <w:r w:rsidR="00F37F8B">
        <w:t xml:space="preserve"> at peak time, and there is a credible threat </w:t>
      </w:r>
      <w:r>
        <w:t xml:space="preserve">it </w:t>
      </w:r>
      <w:r w:rsidR="00F37F8B">
        <w:t>must close unless effective action is taken in the near future. All</w:t>
      </w:r>
      <w:r w:rsidR="000A2B0A">
        <w:t xml:space="preserve"> </w:t>
      </w:r>
      <w:r w:rsidR="00F37F8B">
        <w:t>participants</w:t>
      </w:r>
      <w:r w:rsidR="000A2B0A">
        <w:t xml:space="preserve"> in the </w:t>
      </w:r>
      <w:r w:rsidR="00F37F8B">
        <w:t>VM</w:t>
      </w:r>
      <w:r w:rsidR="000A2B0A">
        <w:t xml:space="preserve"> meeting will </w:t>
      </w:r>
      <w:r w:rsidR="00F37F8B">
        <w:t xml:space="preserve">be </w:t>
      </w:r>
      <w:r w:rsidR="000A2B0A">
        <w:t>accountable</w:t>
      </w:r>
      <w:r>
        <w:t xml:space="preserve"> to varying degrees</w:t>
      </w:r>
      <w:r w:rsidR="000A2B0A">
        <w:t xml:space="preserve"> for the </w:t>
      </w:r>
      <w:r w:rsidR="00F37F8B">
        <w:t>m</w:t>
      </w:r>
      <w:r>
        <w:t xml:space="preserve">eeting outcome and thus for </w:t>
      </w:r>
      <w:r w:rsidR="00F37F8B">
        <w:t>the</w:t>
      </w:r>
      <w:r w:rsidR="000A2B0A">
        <w:t xml:space="preserve"> </w:t>
      </w:r>
      <w:r w:rsidR="00F37F8B">
        <w:t>future of the s</w:t>
      </w:r>
      <w:r w:rsidR="000A2B0A">
        <w:t>tation</w:t>
      </w:r>
      <w:r w:rsidR="00F37F8B">
        <w:t xml:space="preserve"> </w:t>
      </w:r>
      <w:r>
        <w:t>in the</w:t>
      </w:r>
      <w:r w:rsidR="00F37F8B">
        <w:t xml:space="preserve"> decades to come</w:t>
      </w:r>
      <w:r w:rsidR="000A2B0A">
        <w:t>.</w:t>
      </w:r>
    </w:p>
    <w:p w:rsidR="000A2B0A" w:rsidRDefault="000A2B0A" w:rsidP="008C46CE">
      <w:pPr>
        <w:jc w:val="both"/>
      </w:pPr>
    </w:p>
    <w:p w:rsidR="000A2B0A" w:rsidRDefault="000A2B0A" w:rsidP="00AD213F">
      <w:pPr>
        <w:jc w:val="both"/>
      </w:pPr>
      <w:r>
        <w:rPr>
          <w:b/>
          <w:sz w:val="28"/>
          <w:szCs w:val="28"/>
        </w:rPr>
        <w:t xml:space="preserve">The Salford Crescent </w:t>
      </w:r>
      <w:r w:rsidR="008148C7">
        <w:rPr>
          <w:b/>
          <w:sz w:val="28"/>
          <w:szCs w:val="28"/>
        </w:rPr>
        <w:t xml:space="preserve">Railway </w:t>
      </w:r>
      <w:r>
        <w:rPr>
          <w:b/>
          <w:sz w:val="28"/>
          <w:szCs w:val="28"/>
        </w:rPr>
        <w:t xml:space="preserve">Station </w:t>
      </w:r>
    </w:p>
    <w:p w:rsidR="000A2B0A" w:rsidRDefault="000A2B0A" w:rsidP="008C46CE">
      <w:pPr>
        <w:jc w:val="both"/>
      </w:pPr>
    </w:p>
    <w:p w:rsidR="000A2B0A" w:rsidRDefault="000A2B0A" w:rsidP="009E3852">
      <w:pPr>
        <w:jc w:val="both"/>
      </w:pPr>
      <w:r>
        <w:t xml:space="preserve">Since the early 2000s, the relatively </w:t>
      </w:r>
      <w:r w:rsidRPr="00A0677A">
        <w:t xml:space="preserve">tiny </w:t>
      </w:r>
      <w:r w:rsidR="008148C7" w:rsidRPr="002F5135">
        <w:t>Salford Crescent</w:t>
      </w:r>
      <w:r w:rsidR="008148C7" w:rsidRPr="00A0677A">
        <w:t xml:space="preserve"> </w:t>
      </w:r>
      <w:r w:rsidR="008148C7">
        <w:t xml:space="preserve">railway </w:t>
      </w:r>
      <w:r w:rsidRPr="00A0677A">
        <w:t>station</w:t>
      </w:r>
      <w:r w:rsidR="008148C7">
        <w:t xml:space="preserve">, an interchange and pedestrian station constructed in </w:t>
      </w:r>
      <w:r w:rsidR="008148C7" w:rsidRPr="002F5135">
        <w:t>1983</w:t>
      </w:r>
      <w:r w:rsidR="008148C7">
        <w:t xml:space="preserve">, </w:t>
      </w:r>
      <w:r w:rsidRPr="00A0677A">
        <w:t xml:space="preserve">cannot cope with </w:t>
      </w:r>
      <w:r w:rsidR="008148C7">
        <w:t xml:space="preserve">the </w:t>
      </w:r>
      <w:r w:rsidRPr="00A0677A">
        <w:t>levels of patronage</w:t>
      </w:r>
      <w:r w:rsidR="008148C7">
        <w:t xml:space="preserve"> </w:t>
      </w:r>
      <w:r w:rsidR="008148C7" w:rsidRPr="00B20B2A">
        <w:rPr>
          <w:b/>
        </w:rPr>
        <w:t>[Exhibit 2]</w:t>
      </w:r>
      <w:r w:rsidR="008148C7">
        <w:t>. As a result, p</w:t>
      </w:r>
      <w:r>
        <w:t xml:space="preserve">latform overcrowding has </w:t>
      </w:r>
      <w:r w:rsidR="008148C7">
        <w:t xml:space="preserve">become </w:t>
      </w:r>
      <w:r>
        <w:t>a recurrent issue. L</w:t>
      </w:r>
      <w:r w:rsidRPr="00324319">
        <w:t xml:space="preserve">ocated at a key railway junction between services based on </w:t>
      </w:r>
      <w:smartTag w:uri="urn:schemas-microsoft-com:office:smarttags" w:element="City">
        <w:smartTag w:uri="urn:schemas-microsoft-com:office:smarttags" w:element="place">
          <w:r w:rsidRPr="00324319">
            <w:t>Manchester</w:t>
          </w:r>
        </w:smartTag>
      </w:smartTag>
      <w:r w:rsidRPr="00324319">
        <w:t>’s Piccadilly and Victoria Stations</w:t>
      </w:r>
      <w:r>
        <w:t xml:space="preserve">, </w:t>
      </w:r>
      <w:smartTag w:uri="urn:schemas-microsoft-com:office:smarttags" w:element="address">
        <w:smartTag w:uri="urn:schemas-microsoft-com:office:smarttags" w:element="Street">
          <w:r>
            <w:t>Salford Crescent</w:t>
          </w:r>
        </w:smartTag>
      </w:smartTag>
      <w:r>
        <w:t xml:space="preserve"> is a category C station</w:t>
      </w:r>
      <w:r>
        <w:rPr>
          <w:rStyle w:val="FootnoteReference"/>
        </w:rPr>
        <w:footnoteReference w:id="2"/>
      </w:r>
      <w:r>
        <w:t xml:space="preserve">. It </w:t>
      </w:r>
      <w:r w:rsidRPr="00324319">
        <w:t>offer</w:t>
      </w:r>
      <w:r>
        <w:t>s</w:t>
      </w:r>
      <w:r w:rsidRPr="00324319">
        <w:t xml:space="preserve"> an </w:t>
      </w:r>
      <w:r w:rsidRPr="00324319">
        <w:lastRenderedPageBreak/>
        <w:t xml:space="preserve">easy cross platform interchange for passengers on trains to and from </w:t>
      </w:r>
      <w:r>
        <w:t xml:space="preserve">Manchester </w:t>
      </w:r>
      <w:r w:rsidRPr="00324319">
        <w:t xml:space="preserve">Piccadilly </w:t>
      </w:r>
      <w:r>
        <w:t xml:space="preserve">Station </w:t>
      </w:r>
      <w:r w:rsidRPr="00324319">
        <w:t>(via Manchester Oxford Road) to interchange with Victoria Station.</w:t>
      </w:r>
    </w:p>
    <w:p w:rsidR="000A2B0A" w:rsidRDefault="000A2B0A" w:rsidP="00FB4E35">
      <w:pPr>
        <w:jc w:val="both"/>
      </w:pPr>
    </w:p>
    <w:p w:rsidR="000A2B0A" w:rsidRDefault="000A2B0A" w:rsidP="00FB4E35">
      <w:pPr>
        <w:jc w:val="both"/>
      </w:pPr>
      <w:r>
        <w:t>Built near the campus of t</w:t>
      </w:r>
      <w:r w:rsidRPr="00324319">
        <w:t xml:space="preserve">he </w:t>
      </w:r>
      <w:smartTag w:uri="urn:schemas-microsoft-com:office:smarttags" w:element="PlaceType">
        <w:smartTag w:uri="urn:schemas-microsoft-com:office:smarttags" w:element="place">
          <w:smartTag w:uri="urn:schemas-microsoft-com:office:smarttags" w:element="PlaceType">
            <w:r w:rsidRPr="00324319">
              <w:t>University</w:t>
            </w:r>
          </w:smartTag>
          <w:r w:rsidRPr="00324319">
            <w:t xml:space="preserve"> of </w:t>
          </w:r>
          <w:smartTag w:uri="urn:schemas-microsoft-com:office:smarttags" w:element="PlaceName">
            <w:r w:rsidRPr="00324319">
              <w:t>Salford</w:t>
            </w:r>
          </w:smartTag>
        </w:smartTag>
      </w:smartTag>
      <w:r>
        <w:t xml:space="preserve">, this station is highly used by students to the extent it is also </w:t>
      </w:r>
      <w:r w:rsidRPr="00A0677A">
        <w:t>signposted</w:t>
      </w:r>
      <w:r>
        <w:t xml:space="preserve"> as "For University of Salford". </w:t>
      </w:r>
      <w:r w:rsidR="008148C7">
        <w:t>T</w:t>
      </w:r>
      <w:r>
        <w:t xml:space="preserve">he station is usually congested the whole day </w:t>
      </w:r>
      <w:r w:rsidR="008148C7">
        <w:t xml:space="preserve">during the academic terms </w:t>
      </w:r>
      <w:r>
        <w:t xml:space="preserve">since </w:t>
      </w:r>
      <w:r w:rsidRPr="00647728">
        <w:t>student movement does not follow conventional commuter pattern</w:t>
      </w:r>
      <w:r w:rsidR="008148C7">
        <w:t>s</w:t>
      </w:r>
      <w:r>
        <w:t>.</w:t>
      </w:r>
      <w:r w:rsidR="008148C7">
        <w:t xml:space="preserve"> </w:t>
      </w:r>
      <w:r>
        <w:t xml:space="preserve">It also offers </w:t>
      </w:r>
      <w:r w:rsidRPr="008D2786">
        <w:t>very limited f</w:t>
      </w:r>
      <w:r>
        <w:t xml:space="preserve">acilities for passenger comfort. In the </w:t>
      </w:r>
      <w:r w:rsidRPr="00E814BF">
        <w:t>financial year 2007/08</w:t>
      </w:r>
      <w:r>
        <w:t>,</w:t>
      </w:r>
      <w:r w:rsidRPr="00E814BF">
        <w:t xml:space="preserve"> the annual passenger usage of the Salford Crescent </w:t>
      </w:r>
      <w:r>
        <w:t xml:space="preserve">Railway </w:t>
      </w:r>
      <w:r w:rsidRPr="00E814BF">
        <w:t>Station was</w:t>
      </w:r>
      <w:r>
        <w:t>,</w:t>
      </w:r>
      <w:r w:rsidRPr="00E814BF">
        <w:t xml:space="preserve"> </w:t>
      </w:r>
      <w:r>
        <w:t>based on ticket sales,</w:t>
      </w:r>
      <w:r w:rsidRPr="00E814BF">
        <w:t xml:space="preserve"> </w:t>
      </w:r>
      <w:r>
        <w:t xml:space="preserve">732,255 (including interchange). The overcrowding problem is compounded by the lack of space available for allowing passengers to circulate. </w:t>
      </w:r>
      <w:r w:rsidR="008148C7">
        <w:t>The</w:t>
      </w:r>
      <w:r>
        <w:t xml:space="preserve"> </w:t>
      </w:r>
      <w:r w:rsidR="008148C7">
        <w:t>s</w:t>
      </w:r>
      <w:r>
        <w:t xml:space="preserve">tation consists of two platforms forming an island with a total width of 7m </w:t>
      </w:r>
      <w:r w:rsidR="00812160">
        <w:t xml:space="preserve">which can be accessed in the middle from a stepped ramp connected to a footbridge </w:t>
      </w:r>
      <w:r>
        <w:t>[</w:t>
      </w:r>
      <w:r w:rsidRPr="00AF3C7A">
        <w:rPr>
          <w:b/>
          <w:bCs/>
        </w:rPr>
        <w:t xml:space="preserve">Exhibit </w:t>
      </w:r>
      <w:r>
        <w:rPr>
          <w:b/>
          <w:bCs/>
        </w:rPr>
        <w:t>3</w:t>
      </w:r>
      <w:r>
        <w:t xml:space="preserve">]. At </w:t>
      </w:r>
      <w:r w:rsidR="00812160">
        <w:t>the platform</w:t>
      </w:r>
      <w:r w:rsidR="008148C7">
        <w:t xml:space="preserve"> </w:t>
      </w:r>
      <w:r w:rsidRPr="005E4ECF">
        <w:t>pinch-points</w:t>
      </w:r>
      <w:r w:rsidR="00812160">
        <w:t xml:space="preserve"> </w:t>
      </w:r>
      <w:r>
        <w:t>(</w:t>
      </w:r>
      <w:r w:rsidRPr="005E4ECF">
        <w:t>ramp, ticket office</w:t>
      </w:r>
      <w:r>
        <w:t>,</w:t>
      </w:r>
      <w:r w:rsidRPr="005E4ECF">
        <w:t xml:space="preserve"> waiting room</w:t>
      </w:r>
      <w:r>
        <w:t>), the space available for circulation is</w:t>
      </w:r>
      <w:r w:rsidRPr="005E4ECF">
        <w:t xml:space="preserve"> </w:t>
      </w:r>
      <w:r w:rsidR="00812160">
        <w:t>approximately just</w:t>
      </w:r>
      <w:r>
        <w:t xml:space="preserve"> </w:t>
      </w:r>
      <w:r w:rsidRPr="005E4ECF">
        <w:t>2 metres</w:t>
      </w:r>
      <w:r>
        <w:t>. This</w:t>
      </w:r>
      <w:r w:rsidRPr="005E4ECF">
        <w:t xml:space="preserve"> </w:t>
      </w:r>
      <w:r>
        <w:t>is</w:t>
      </w:r>
      <w:r w:rsidRPr="005E4ECF">
        <w:t xml:space="preserve"> a key constraint to </w:t>
      </w:r>
      <w:r w:rsidR="008148C7">
        <w:t>circulation</w:t>
      </w:r>
      <w:r>
        <w:t xml:space="preserve"> </w:t>
      </w:r>
      <w:r w:rsidR="008148C7">
        <w:t xml:space="preserve">to the extent </w:t>
      </w:r>
      <w:r w:rsidR="00812160">
        <w:t xml:space="preserve">that </w:t>
      </w:r>
      <w:r w:rsidR="00F12B52">
        <w:t>Northern Rail, the private train operator that also owns the f</w:t>
      </w:r>
      <w:r w:rsidR="00F9194D">
        <w:t>ranchise to operate the station</w:t>
      </w:r>
      <w:r w:rsidR="00F12B52">
        <w:t xml:space="preserve"> </w:t>
      </w:r>
      <w:r w:rsidR="00812160">
        <w:t>needs to have</w:t>
      </w:r>
      <w:r>
        <w:t xml:space="preserve"> in place </w:t>
      </w:r>
      <w:r w:rsidR="00812160">
        <w:t>various</w:t>
      </w:r>
      <w:r>
        <w:t xml:space="preserve"> measures to mitigate the risk</w:t>
      </w:r>
      <w:r w:rsidR="008148C7">
        <w:t xml:space="preserve"> of an accident</w:t>
      </w:r>
      <w:r>
        <w:t>.</w:t>
      </w:r>
    </w:p>
    <w:p w:rsidR="000A2B0A" w:rsidRDefault="000A2B0A" w:rsidP="00FB4E35">
      <w:pPr>
        <w:jc w:val="both"/>
      </w:pPr>
    </w:p>
    <w:p w:rsidR="000A2B0A" w:rsidRDefault="000A2B0A" w:rsidP="00C81E93">
      <w:pPr>
        <w:jc w:val="both"/>
      </w:pPr>
      <w:r>
        <w:t xml:space="preserve">The </w:t>
      </w:r>
      <w:r w:rsidR="00D17142">
        <w:t xml:space="preserve">Salford Crescent </w:t>
      </w:r>
      <w:r>
        <w:t xml:space="preserve">station has </w:t>
      </w:r>
      <w:r w:rsidR="008148C7">
        <w:t xml:space="preserve">also </w:t>
      </w:r>
      <w:r>
        <w:t>problems to accommodate long trains</w:t>
      </w:r>
      <w:r w:rsidR="00F12B52">
        <w:t>. These</w:t>
      </w:r>
      <w:r>
        <w:t xml:space="preserve"> are becoming increasingly attractive to</w:t>
      </w:r>
      <w:r w:rsidR="00F12B52">
        <w:t xml:space="preserve"> Northern Rail</w:t>
      </w:r>
      <w:r>
        <w:t xml:space="preserve"> as demand for services continues to increase steadily.</w:t>
      </w:r>
      <w:r w:rsidR="008148C7">
        <w:t xml:space="preserve"> </w:t>
      </w:r>
      <w:r>
        <w:t xml:space="preserve">At Salford Crescent, the platforms are </w:t>
      </w:r>
      <w:r w:rsidRPr="00BC4C76">
        <w:t>129 metres long</w:t>
      </w:r>
      <w:r>
        <w:t xml:space="preserve">, and therefore capable to accommodate </w:t>
      </w:r>
      <w:r w:rsidRPr="00E719EF">
        <w:t>5</w:t>
      </w:r>
      <w:r>
        <w:t>-</w:t>
      </w:r>
      <w:r w:rsidRPr="00E719EF">
        <w:t>car trains of 24</w:t>
      </w:r>
      <w:r>
        <w:t>m-long cars</w:t>
      </w:r>
      <w:r w:rsidRPr="00E719EF">
        <w:t>.</w:t>
      </w:r>
      <w:r>
        <w:t xml:space="preserve"> But th</w:t>
      </w:r>
      <w:r w:rsidR="008148C7">
        <w:t>is</w:t>
      </w:r>
      <w:r>
        <w:t xml:space="preserve"> length </w:t>
      </w:r>
      <w:r w:rsidR="008148C7">
        <w:t>is</w:t>
      </w:r>
      <w:r>
        <w:t xml:space="preserve"> inadequate</w:t>
      </w:r>
      <w:r w:rsidRPr="00E719EF">
        <w:t xml:space="preserve"> to </w:t>
      </w:r>
      <w:r>
        <w:t xml:space="preserve">accommodate </w:t>
      </w:r>
      <w:r w:rsidR="00D17142">
        <w:t>Northern Rail’s preference for operating with more profitable 6-</w:t>
      </w:r>
      <w:r w:rsidR="00D17142" w:rsidRPr="00E719EF">
        <w:t>car trains</w:t>
      </w:r>
      <w:r w:rsidR="00D17142">
        <w:t xml:space="preserve"> of 24m-long cars. </w:t>
      </w:r>
      <w:r>
        <w:t xml:space="preserve">Furthermore, the 129m-long platform </w:t>
      </w:r>
      <w:r w:rsidR="00F12B52">
        <w:t>precludes NR from realising its</w:t>
      </w:r>
      <w:r w:rsidR="00D17142">
        <w:t xml:space="preserve"> </w:t>
      </w:r>
      <w:r>
        <w:t>aspiration to modify</w:t>
      </w:r>
      <w:r w:rsidRPr="00E719EF">
        <w:t xml:space="preserve"> the track layout </w:t>
      </w:r>
      <w:r w:rsidR="00D17142">
        <w:t>for</w:t>
      </w:r>
      <w:r>
        <w:t xml:space="preserve"> </w:t>
      </w:r>
      <w:r w:rsidRPr="00E719EF">
        <w:t>enabl</w:t>
      </w:r>
      <w:r w:rsidR="00D17142">
        <w:t>ing</w:t>
      </w:r>
      <w:r w:rsidRPr="00E719EF">
        <w:t xml:space="preserve"> </w:t>
      </w:r>
      <w:r>
        <w:t>railway operations with at least 8-</w:t>
      </w:r>
      <w:r w:rsidRPr="00E719EF">
        <w:t>car trains</w:t>
      </w:r>
      <w:r>
        <w:t xml:space="preserve"> throughout the North West region.</w:t>
      </w:r>
    </w:p>
    <w:p w:rsidR="000A2B0A" w:rsidRDefault="000A2B0A" w:rsidP="008C46CE">
      <w:pPr>
        <w:jc w:val="both"/>
      </w:pPr>
    </w:p>
    <w:p w:rsidR="000A2B0A" w:rsidRPr="006F1C0A" w:rsidRDefault="000A2B0A" w:rsidP="00BC2A14">
      <w:pPr>
        <w:jc w:val="both"/>
      </w:pPr>
      <w:r>
        <w:t xml:space="preserve">Salford Crescent </w:t>
      </w:r>
      <w:r w:rsidR="00870FD2">
        <w:t xml:space="preserve">fails to comply </w:t>
      </w:r>
      <w:r>
        <w:t xml:space="preserve">with the </w:t>
      </w:r>
      <w:r w:rsidRPr="00C25056">
        <w:t xml:space="preserve">Disability Discrimination Act </w:t>
      </w:r>
      <w:r>
        <w:t>(</w:t>
      </w:r>
      <w:r w:rsidRPr="00E03484">
        <w:t>DDA</w:t>
      </w:r>
      <w:r>
        <w:t xml:space="preserve">), which introduced stringent standards in 1995. The existing facilities basically consist of a canopy spanning part of the platforms, a waiting room, a ticket office, a Dispatcher’s office, and a stepped ramped access from the privately owned </w:t>
      </w:r>
      <w:r w:rsidR="00812160">
        <w:t>foot</w:t>
      </w:r>
      <w:r>
        <w:t>bridge. But furniture</w:t>
      </w:r>
      <w:r w:rsidR="00D17142">
        <w:t xml:space="preserve"> on the platform</w:t>
      </w:r>
      <w:r w:rsidRPr="006F1C0A">
        <w:t xml:space="preserve"> cramp</w:t>
      </w:r>
      <w:r w:rsidR="00D17142">
        <w:t xml:space="preserve">s </w:t>
      </w:r>
      <w:r>
        <w:t>mobility</w:t>
      </w:r>
      <w:r w:rsidRPr="006F1C0A">
        <w:t xml:space="preserve">. </w:t>
      </w:r>
      <w:r w:rsidR="00F12B52" w:rsidRPr="006F1C0A">
        <w:t xml:space="preserve">In addition, the </w:t>
      </w:r>
      <w:r w:rsidR="00F12B52">
        <w:t xml:space="preserve">access to the </w:t>
      </w:r>
      <w:r w:rsidR="00F12B52" w:rsidRPr="006F1C0A">
        <w:t xml:space="preserve">station for wheelchair users </w:t>
      </w:r>
      <w:r w:rsidR="00F12B52">
        <w:t>is inadequate, and the limited width of the platform in some areas disallows the use of ‘</w:t>
      </w:r>
      <w:r w:rsidR="00F12B52" w:rsidRPr="006F1C0A">
        <w:t xml:space="preserve">train ramps’ </w:t>
      </w:r>
      <w:r w:rsidR="00F12B52">
        <w:t xml:space="preserve">to help wheelchair users. </w:t>
      </w:r>
      <w:r>
        <w:t>Since the station was built before the publication</w:t>
      </w:r>
      <w:r w:rsidR="00D17142">
        <w:t xml:space="preserve"> of the Act</w:t>
      </w:r>
      <w:r>
        <w:t xml:space="preserve">, it can remain legally non-DDA compliant. But if the station is redeveloped, the minimum acceptable standards in the Act need to be </w:t>
      </w:r>
      <w:r w:rsidR="00D17142">
        <w:t>met</w:t>
      </w:r>
      <w:r>
        <w:t>.</w:t>
      </w:r>
    </w:p>
    <w:p w:rsidR="000A2B0A" w:rsidRDefault="000A2B0A" w:rsidP="00BC2A14">
      <w:pPr>
        <w:jc w:val="both"/>
      </w:pPr>
    </w:p>
    <w:p w:rsidR="00EF4F3F" w:rsidRDefault="00F12B52" w:rsidP="00BC2A14">
      <w:pPr>
        <w:jc w:val="both"/>
      </w:pPr>
      <w:r>
        <w:t>Importantly</w:t>
      </w:r>
      <w:r w:rsidR="00870FD2">
        <w:t xml:space="preserve">, the </w:t>
      </w:r>
      <w:r>
        <w:t xml:space="preserve">Salford Crescent redevelopment </w:t>
      </w:r>
      <w:r w:rsidR="00D17142">
        <w:t>project</w:t>
      </w:r>
      <w:r w:rsidR="00870FD2">
        <w:t xml:space="preserve"> </w:t>
      </w:r>
      <w:r w:rsidR="000A2B0A">
        <w:t xml:space="preserve">is consistent with the long-term view of the </w:t>
      </w:r>
      <w:r w:rsidR="00BE79E3">
        <w:t xml:space="preserve">UK </w:t>
      </w:r>
      <w:r w:rsidR="000A2B0A">
        <w:t>government expressed in the white paper ‘D</w:t>
      </w:r>
      <w:r w:rsidR="000A2B0A" w:rsidRPr="00E23C46">
        <w:t xml:space="preserve">elivering a </w:t>
      </w:r>
      <w:r w:rsidR="000A2B0A">
        <w:t>S</w:t>
      </w:r>
      <w:r w:rsidR="000A2B0A" w:rsidRPr="00E23C46">
        <w:t xml:space="preserve">ustainable </w:t>
      </w:r>
      <w:r w:rsidR="000A2B0A">
        <w:t>R</w:t>
      </w:r>
      <w:r w:rsidR="000A2B0A" w:rsidRPr="00E23C46">
        <w:t>ailway</w:t>
      </w:r>
      <w:r w:rsidR="000A2B0A">
        <w:t xml:space="preserve">’ that was published by the Department for Transport (DfT) in July 2007. This document highlights a number of strategic plans to develop the rail network in order to contribute to the economic and environmental development of the </w:t>
      </w:r>
      <w:r w:rsidR="000A2B0A">
        <w:lastRenderedPageBreak/>
        <w:t xml:space="preserve">country. Due to its capacity constraints, the Salford Crescent Station qualified </w:t>
      </w:r>
      <w:r w:rsidR="000A2B0A" w:rsidRPr="00FB74C5">
        <w:t xml:space="preserve">for inclusion in the </w:t>
      </w:r>
      <w:r w:rsidR="000A2B0A">
        <w:t xml:space="preserve">National </w:t>
      </w:r>
      <w:r w:rsidR="000A2B0A" w:rsidRPr="00FB74C5">
        <w:t>Stations Improvement Programme</w:t>
      </w:r>
      <w:r w:rsidR="000A2B0A">
        <w:t xml:space="preserve"> (NSIP) – a government-sponsored programme providing £150 million of funding to support improvements at 150 category A-E rail stations across England and Wales. </w:t>
      </w:r>
      <w:r w:rsidR="000A2B0A" w:rsidRPr="00B96B76">
        <w:t xml:space="preserve">The programme </w:t>
      </w:r>
      <w:r w:rsidR="00BE79E3">
        <w:t>aim</w:t>
      </w:r>
      <w:r w:rsidR="000A2B0A" w:rsidRPr="00B96B76">
        <w:t xml:space="preserve">s </w:t>
      </w:r>
      <w:r w:rsidR="000A2B0A">
        <w:t>‘</w:t>
      </w:r>
      <w:r w:rsidR="000A2B0A" w:rsidRPr="00B96B76">
        <w:t>to bring about a noticeable and lasting improvement in the environment at stations for the benefit</w:t>
      </w:r>
      <w:r w:rsidR="000A2B0A">
        <w:t xml:space="preserve"> of passengers’. The government expects this capital investment to lead to </w:t>
      </w:r>
      <w:r w:rsidR="000A2B0A" w:rsidRPr="00B96B76">
        <w:t xml:space="preserve">an improvement </w:t>
      </w:r>
      <w:r w:rsidR="000A2B0A">
        <w:t xml:space="preserve">of the chosen stations in terms of security, quality of </w:t>
      </w:r>
      <w:r w:rsidR="000A2B0A" w:rsidRPr="00B96B76">
        <w:t>access and egress, overall presentation</w:t>
      </w:r>
      <w:r w:rsidR="000A2B0A">
        <w:t>,</w:t>
      </w:r>
      <w:r w:rsidR="000A2B0A" w:rsidRPr="00B96B76">
        <w:t xml:space="preserve"> and information provision.</w:t>
      </w:r>
      <w:r w:rsidR="000A2B0A">
        <w:t xml:space="preserve"> NR </w:t>
      </w:r>
      <w:r w:rsidR="000A2B0A" w:rsidRPr="00B96B76">
        <w:t>as the landlord</w:t>
      </w:r>
      <w:r w:rsidR="000A2B0A">
        <w:t xml:space="preserve"> and the train operators </w:t>
      </w:r>
      <w:r w:rsidR="000A2B0A" w:rsidRPr="00B96B76">
        <w:t xml:space="preserve">as lessees </w:t>
      </w:r>
      <w:r w:rsidR="00BE79E3">
        <w:t xml:space="preserve">are </w:t>
      </w:r>
      <w:r w:rsidR="000A2B0A">
        <w:t xml:space="preserve">working together in this programme to help the rail industry meet </w:t>
      </w:r>
      <w:r w:rsidR="00812160">
        <w:t xml:space="preserve">the </w:t>
      </w:r>
      <w:r w:rsidR="000A2B0A">
        <w:t xml:space="preserve">targets in terms of </w:t>
      </w:r>
      <w:r w:rsidR="000A2B0A" w:rsidRPr="00391CF3">
        <w:t xml:space="preserve">performance, </w:t>
      </w:r>
      <w:r w:rsidR="000A2B0A">
        <w:t>c</w:t>
      </w:r>
      <w:r w:rsidR="000A2B0A" w:rsidRPr="00391CF3">
        <w:t xml:space="preserve">apacity, </w:t>
      </w:r>
      <w:r w:rsidR="000A2B0A">
        <w:t>r</w:t>
      </w:r>
      <w:r w:rsidR="000A2B0A" w:rsidRPr="00391CF3">
        <w:t>eliab</w:t>
      </w:r>
      <w:r w:rsidR="000A2B0A">
        <w:t>ility,</w:t>
      </w:r>
      <w:r w:rsidR="000A2B0A" w:rsidRPr="00391CF3">
        <w:t xml:space="preserve"> and </w:t>
      </w:r>
      <w:r w:rsidR="000A2B0A">
        <w:t>s</w:t>
      </w:r>
      <w:r w:rsidR="000A2B0A" w:rsidRPr="00391CF3">
        <w:t>afety</w:t>
      </w:r>
      <w:r w:rsidR="000A2B0A">
        <w:t>.</w:t>
      </w:r>
    </w:p>
    <w:p w:rsidR="00EF4F3F" w:rsidRDefault="00EF4F3F" w:rsidP="00BC2A14">
      <w:pPr>
        <w:jc w:val="both"/>
      </w:pPr>
    </w:p>
    <w:p w:rsidR="000A2B0A" w:rsidRPr="003C1859" w:rsidRDefault="000A2B0A" w:rsidP="00BC2A14">
      <w:pPr>
        <w:jc w:val="both"/>
        <w:rPr>
          <w:b/>
          <w:sz w:val="28"/>
          <w:szCs w:val="28"/>
        </w:rPr>
      </w:pPr>
      <w:r w:rsidRPr="003C1859">
        <w:rPr>
          <w:b/>
          <w:sz w:val="28"/>
          <w:szCs w:val="28"/>
        </w:rPr>
        <w:t>The Salford Crescent Redevelopment Project</w:t>
      </w:r>
    </w:p>
    <w:p w:rsidR="000A2B0A" w:rsidRDefault="000A2B0A" w:rsidP="00BC2A14">
      <w:pPr>
        <w:jc w:val="both"/>
      </w:pPr>
    </w:p>
    <w:p w:rsidR="00F9194D" w:rsidRDefault="000A2B0A" w:rsidP="00BC2A14">
      <w:pPr>
        <w:jc w:val="both"/>
      </w:pPr>
      <w:r>
        <w:t xml:space="preserve">The stakeholders relevant to the </w:t>
      </w:r>
      <w:r w:rsidR="004D691B">
        <w:t>scheme</w:t>
      </w:r>
      <w:r>
        <w:t xml:space="preserve"> </w:t>
      </w:r>
      <w:r w:rsidR="00BE79E3">
        <w:t>are many</w:t>
      </w:r>
      <w:r>
        <w:t xml:space="preserve">. </w:t>
      </w:r>
      <w:r w:rsidR="00FB00ED">
        <w:t xml:space="preserve">Whilst </w:t>
      </w:r>
      <w:r w:rsidR="00F9194D">
        <w:t>the station is property of</w:t>
      </w:r>
      <w:r w:rsidR="00FB00ED">
        <w:t xml:space="preserve"> NR, </w:t>
      </w:r>
      <w:r w:rsidR="00F9194D">
        <w:t>it</w:t>
      </w:r>
      <w:r w:rsidRPr="007119BC">
        <w:t xml:space="preserve"> </w:t>
      </w:r>
      <w:r>
        <w:t>i</w:t>
      </w:r>
      <w:r w:rsidRPr="007119BC">
        <w:t>s operated by Northern Rail</w:t>
      </w:r>
      <w:r w:rsidR="00FB00ED">
        <w:t>, a</w:t>
      </w:r>
      <w:r w:rsidR="00812160">
        <w:t xml:space="preserve"> profit-seeking company.</w:t>
      </w:r>
      <w:r>
        <w:t xml:space="preserve"> Central Salford </w:t>
      </w:r>
      <w:r w:rsidRPr="000D4F02">
        <w:t xml:space="preserve">Urban Regeneration Company </w:t>
      </w:r>
      <w:r>
        <w:t xml:space="preserve">(URC) </w:t>
      </w:r>
      <w:r w:rsidR="00F9194D">
        <w:t>is another stakeholder</w:t>
      </w:r>
      <w:r>
        <w:t xml:space="preserve"> </w:t>
      </w:r>
      <w:r w:rsidR="004D691B">
        <w:t>as</w:t>
      </w:r>
      <w:r>
        <w:t xml:space="preserve"> the</w:t>
      </w:r>
      <w:r w:rsidR="00BE79E3">
        <w:t>y are</w:t>
      </w:r>
      <w:r>
        <w:t xml:space="preserve"> driving a £4bn capital programme to regenerate Salford in partnership with Salford City Council</w:t>
      </w:r>
      <w:r w:rsidR="00F9194D">
        <w:t>. Unsurprisingly, the local authority</w:t>
      </w:r>
      <w:r>
        <w:t xml:space="preserve"> </w:t>
      </w:r>
      <w:r w:rsidR="00BE79E3">
        <w:t>is</w:t>
      </w:r>
      <w:r>
        <w:t xml:space="preserve"> </w:t>
      </w:r>
      <w:r w:rsidR="00F75037">
        <w:t xml:space="preserve">also </w:t>
      </w:r>
      <w:r>
        <w:t>interest</w:t>
      </w:r>
      <w:r w:rsidR="00BE79E3">
        <w:t>ed</w:t>
      </w:r>
      <w:r>
        <w:t xml:space="preserve"> in th</w:t>
      </w:r>
      <w:r w:rsidR="00BE79E3">
        <w:t>is project</w:t>
      </w:r>
      <w:r>
        <w:t xml:space="preserve"> </w:t>
      </w:r>
      <w:r w:rsidR="00BE79E3">
        <w:t>from a</w:t>
      </w:r>
      <w:r>
        <w:t xml:space="preserve"> planning and highway </w:t>
      </w:r>
      <w:r w:rsidR="00BE79E3">
        <w:t>perspective</w:t>
      </w:r>
      <w:r>
        <w:t xml:space="preserve">. In addition, the University of Salford, which campus </w:t>
      </w:r>
      <w:r w:rsidR="00BE79E3">
        <w:t xml:space="preserve">is </w:t>
      </w:r>
      <w:r>
        <w:t>located</w:t>
      </w:r>
      <w:r w:rsidR="004D691B">
        <w:t xml:space="preserve"> on both sides of the station, </w:t>
      </w:r>
      <w:r>
        <w:t xml:space="preserve">has an important interface because of its own plans to redevelop the campus. Finally, </w:t>
      </w:r>
      <w:r w:rsidR="00F9194D">
        <w:t xml:space="preserve">the </w:t>
      </w:r>
      <w:r w:rsidR="00F9194D" w:rsidRPr="001F5765">
        <w:t xml:space="preserve">Greater Manchester Passenger Transport Executive </w:t>
      </w:r>
      <w:r w:rsidR="00F9194D">
        <w:t>(</w:t>
      </w:r>
      <w:r>
        <w:t>GMPTE</w:t>
      </w:r>
      <w:r w:rsidR="00F9194D">
        <w:t>)</w:t>
      </w:r>
      <w:r>
        <w:t xml:space="preserve"> </w:t>
      </w:r>
      <w:r w:rsidR="00BE79E3">
        <w:t xml:space="preserve">is also interested in how the project affects its plans to build </w:t>
      </w:r>
      <w:r w:rsidRPr="001F5765">
        <w:t>a new bus/rail interchange</w:t>
      </w:r>
      <w:r w:rsidR="00F9194D">
        <w:t xml:space="preserve"> in the vicinity</w:t>
      </w:r>
      <w:r>
        <w:t xml:space="preserve">. </w:t>
      </w:r>
      <w:r w:rsidR="00812160">
        <w:t>Things have changed</w:t>
      </w:r>
      <w:r w:rsidR="00FB00ED">
        <w:t>, however, from a f</w:t>
      </w:r>
      <w:r w:rsidR="00F9194D">
        <w:t>inancing</w:t>
      </w:r>
      <w:r w:rsidR="00FB00ED">
        <w:t xml:space="preserve"> perspective. Initially, </w:t>
      </w:r>
      <w:proofErr w:type="spellStart"/>
      <w:r w:rsidR="00FB00ED">
        <w:t>DfT</w:t>
      </w:r>
      <w:proofErr w:type="spellEnd"/>
      <w:r w:rsidR="00FB00ED">
        <w:t xml:space="preserve"> and </w:t>
      </w:r>
      <w:r w:rsidR="00F9194D">
        <w:t>GMPTE</w:t>
      </w:r>
      <w:r w:rsidR="00FB00ED">
        <w:t xml:space="preserve"> were both </w:t>
      </w:r>
      <w:r w:rsidR="00812160">
        <w:t>lined up</w:t>
      </w:r>
      <w:r w:rsidR="00FB00ED">
        <w:t xml:space="preserve"> as potential funders. GMPTE recently backed away, but NSIP funding remains available. </w:t>
      </w:r>
    </w:p>
    <w:p w:rsidR="00F9194D" w:rsidRDefault="00F9194D" w:rsidP="00BC2A14">
      <w:pPr>
        <w:jc w:val="both"/>
      </w:pPr>
    </w:p>
    <w:p w:rsidR="000A2B0A" w:rsidRDefault="000A2B0A" w:rsidP="00BC2A14">
      <w:pPr>
        <w:jc w:val="both"/>
      </w:pPr>
      <w:r>
        <w:t xml:space="preserve">From a timescale perspective, planning started in December 2009 with a view to </w:t>
      </w:r>
      <w:r w:rsidR="00F9194D">
        <w:t>start</w:t>
      </w:r>
      <w:r>
        <w:t xml:space="preserve"> construction </w:t>
      </w:r>
      <w:r w:rsidR="00F9194D">
        <w:t>in</w:t>
      </w:r>
      <w:r>
        <w:t xml:space="preserve"> November 2012 </w:t>
      </w:r>
      <w:r w:rsidR="00F9194D">
        <w:t xml:space="preserve">and </w:t>
      </w:r>
      <w:proofErr w:type="gramStart"/>
      <w:r w:rsidR="00F9194D">
        <w:t>complete</w:t>
      </w:r>
      <w:proofErr w:type="gramEnd"/>
      <w:r>
        <w:t xml:space="preserve"> the </w:t>
      </w:r>
      <w:r w:rsidR="004D691B">
        <w:t xml:space="preserve">station </w:t>
      </w:r>
      <w:r w:rsidR="00F9194D">
        <w:t xml:space="preserve">redevelopment </w:t>
      </w:r>
      <w:r>
        <w:t>project by the end of December 2014. T</w:t>
      </w:r>
      <w:r w:rsidR="00BE79E3">
        <w:t>o be successful, the project needs to</w:t>
      </w:r>
      <w:r>
        <w:t>: 1) meet the Df</w:t>
      </w:r>
      <w:r w:rsidR="00F75037">
        <w:t>T</w:t>
      </w:r>
      <w:r>
        <w:t xml:space="preserve"> high-</w:t>
      </w:r>
      <w:r w:rsidRPr="00865774">
        <w:t xml:space="preserve">level output specification </w:t>
      </w:r>
      <w:r>
        <w:t>(HLOS) metrics</w:t>
      </w:r>
      <w:r>
        <w:rPr>
          <w:rStyle w:val="FootnoteReference"/>
        </w:rPr>
        <w:footnoteReference w:id="3"/>
      </w:r>
      <w:r>
        <w:t xml:space="preserve">; 2) minimise overcrowding on the railway network going through Salford Crescent; and 3) </w:t>
      </w:r>
      <w:r w:rsidR="004D691B">
        <w:t xml:space="preserve">ideally </w:t>
      </w:r>
      <w:r>
        <w:t xml:space="preserve">meet </w:t>
      </w:r>
      <w:r w:rsidR="00BE79E3">
        <w:t>the</w:t>
      </w:r>
      <w:r>
        <w:t xml:space="preserve"> Council’s aspiration for direct Calder Valley services to and from Salford Crescent</w:t>
      </w:r>
      <w:r>
        <w:rPr>
          <w:rStyle w:val="FootnoteReference"/>
        </w:rPr>
        <w:footnoteReference w:id="4"/>
      </w:r>
      <w:r>
        <w:t>.</w:t>
      </w:r>
    </w:p>
    <w:p w:rsidR="000A2B0A" w:rsidRDefault="000A2B0A" w:rsidP="00BC2A14">
      <w:pPr>
        <w:jc w:val="both"/>
      </w:pPr>
    </w:p>
    <w:p w:rsidR="000A2B0A" w:rsidRDefault="000A2B0A" w:rsidP="00BC2A14">
      <w:pPr>
        <w:jc w:val="both"/>
        <w:rPr>
          <w:b/>
          <w:sz w:val="28"/>
          <w:szCs w:val="28"/>
        </w:rPr>
      </w:pPr>
      <w:r>
        <w:rPr>
          <w:b/>
          <w:sz w:val="28"/>
          <w:szCs w:val="28"/>
        </w:rPr>
        <w:t>The NR Value Management process</w:t>
      </w:r>
    </w:p>
    <w:p w:rsidR="000A2B0A" w:rsidRDefault="000A2B0A" w:rsidP="00BC2A14">
      <w:pPr>
        <w:jc w:val="both"/>
      </w:pPr>
    </w:p>
    <w:p w:rsidR="000A2B0A" w:rsidRDefault="000A2B0A" w:rsidP="008C46CE">
      <w:pPr>
        <w:jc w:val="both"/>
      </w:pPr>
      <w:r>
        <w:t>The NR value management</w:t>
      </w:r>
      <w:r w:rsidR="00F75037">
        <w:t xml:space="preserve"> (VM)</w:t>
      </w:r>
      <w:r>
        <w:t xml:space="preserve"> process</w:t>
      </w:r>
      <w:r w:rsidR="00F75037">
        <w:t xml:space="preserve"> </w:t>
      </w:r>
      <w:r>
        <w:t xml:space="preserve">is </w:t>
      </w:r>
      <w:r w:rsidR="00FB00ED">
        <w:t xml:space="preserve">a </w:t>
      </w:r>
      <w:r>
        <w:t xml:space="preserve">methodology to assist project decision-making and ensure that </w:t>
      </w:r>
      <w:r w:rsidR="00F75037">
        <w:t>all relevant</w:t>
      </w:r>
      <w:r>
        <w:t xml:space="preserve"> stakeholders have a share of voice </w:t>
      </w:r>
      <w:r w:rsidR="00F75037">
        <w:t>in the process</w:t>
      </w:r>
      <w:r>
        <w:t>. After a first meeting</w:t>
      </w:r>
      <w:r w:rsidR="00F75037">
        <w:t xml:space="preserve"> to</w:t>
      </w:r>
      <w:r>
        <w:t xml:space="preserve"> discuss the project objectives and a second pre-feasibility meeting </w:t>
      </w:r>
      <w:r w:rsidR="00F75037">
        <w:t>to map the</w:t>
      </w:r>
      <w:r>
        <w:t xml:space="preserve"> objectives to an initial set of design alternatives, you need now to attend the third VM meeting and agree </w:t>
      </w:r>
      <w:r w:rsidR="00812160">
        <w:t xml:space="preserve">on </w:t>
      </w:r>
      <w:r>
        <w:t xml:space="preserve">the design concept to </w:t>
      </w:r>
      <w:r w:rsidR="004D691B">
        <w:t xml:space="preserve">go in the bid for </w:t>
      </w:r>
      <w:r w:rsidR="004D691B">
        <w:lastRenderedPageBreak/>
        <w:t>funding</w:t>
      </w:r>
      <w:r>
        <w:t>. T</w:t>
      </w:r>
      <w:r w:rsidR="00A72908">
        <w:t>hus</w:t>
      </w:r>
      <w:r>
        <w:t xml:space="preserve">, you are expected to discuss the </w:t>
      </w:r>
      <w:r w:rsidRPr="0039007D">
        <w:t xml:space="preserve">functional </w:t>
      </w:r>
      <w:r w:rsidR="00F75037">
        <w:t xml:space="preserve">and operational requirements </w:t>
      </w:r>
      <w:r>
        <w:t>for</w:t>
      </w:r>
      <w:r w:rsidRPr="0039007D">
        <w:t xml:space="preserve"> the project</w:t>
      </w:r>
      <w:r w:rsidR="00F75037">
        <w:t>,</w:t>
      </w:r>
      <w:r w:rsidR="00A72908">
        <w:t xml:space="preserve"> </w:t>
      </w:r>
      <w:r w:rsidR="00812160">
        <w:t>the extent to which</w:t>
      </w:r>
      <w:r w:rsidR="00FB00ED">
        <w:t xml:space="preserve"> </w:t>
      </w:r>
      <w:r>
        <w:t xml:space="preserve">the different alternatives address these requirements, and agree </w:t>
      </w:r>
      <w:r w:rsidR="00A72908">
        <w:t xml:space="preserve">on </w:t>
      </w:r>
      <w:r>
        <w:t xml:space="preserve">the </w:t>
      </w:r>
      <w:r w:rsidR="00A72908">
        <w:t>concept to move forward</w:t>
      </w:r>
      <w:r>
        <w:t>. NR’s team attending the meeting will include the project manager, chief engineer, and a commercial sponsor. Other people expected to attend the</w:t>
      </w:r>
      <w:r w:rsidR="00F75037">
        <w:t xml:space="preserve"> </w:t>
      </w:r>
      <w:r>
        <w:t>meeting include Northern Rail’s station manager, and executive members from Salford University and Central Salford URC.</w:t>
      </w:r>
      <w:r w:rsidR="00812160">
        <w:t xml:space="preserve"> </w:t>
      </w:r>
      <w:r w:rsidR="00FB00ED">
        <w:t>T</w:t>
      </w:r>
      <w:r>
        <w:t>he</w:t>
      </w:r>
      <w:r w:rsidR="00F75037">
        <w:t xml:space="preserve"> </w:t>
      </w:r>
      <w:r w:rsidR="00FB00ED">
        <w:t xml:space="preserve">salient issues around the </w:t>
      </w:r>
      <w:r w:rsidR="00FD78AE">
        <w:t>main</w:t>
      </w:r>
      <w:r>
        <w:t xml:space="preserve"> </w:t>
      </w:r>
      <w:r w:rsidR="00A72908">
        <w:t>alternatives</w:t>
      </w:r>
      <w:r>
        <w:t xml:space="preserve"> for </w:t>
      </w:r>
      <w:r w:rsidR="00A72908">
        <w:t>r</w:t>
      </w:r>
      <w:r>
        <w:t>edevelop</w:t>
      </w:r>
      <w:r w:rsidR="00A72908">
        <w:t xml:space="preserve">ing </w:t>
      </w:r>
      <w:r w:rsidR="00FB00ED">
        <w:t xml:space="preserve">the </w:t>
      </w:r>
      <w:r w:rsidR="00F75037">
        <w:t>Salford Crescent</w:t>
      </w:r>
      <w:r w:rsidR="00FB00ED">
        <w:t xml:space="preserve"> railway station that surfaced up to now</w:t>
      </w:r>
      <w:r>
        <w:t xml:space="preserve"> </w:t>
      </w:r>
      <w:r w:rsidR="001670D5">
        <w:t>are</w:t>
      </w:r>
      <w:r w:rsidR="00FB00ED">
        <w:t xml:space="preserve"> summarised</w:t>
      </w:r>
      <w:r w:rsidR="00FD78AE">
        <w:t xml:space="preserve"> </w:t>
      </w:r>
      <w:r w:rsidR="00A72908">
        <w:t xml:space="preserve">as </w:t>
      </w:r>
      <w:r>
        <w:t>follows:</w:t>
      </w:r>
    </w:p>
    <w:p w:rsidR="000A2B0A" w:rsidRDefault="000A2B0A" w:rsidP="008C46CE">
      <w:pPr>
        <w:jc w:val="both"/>
      </w:pPr>
    </w:p>
    <w:p w:rsidR="000A2B0A" w:rsidRPr="00D85D9C" w:rsidRDefault="000A2B0A" w:rsidP="005A6326">
      <w:pPr>
        <w:jc w:val="both"/>
        <w:rPr>
          <w:i/>
        </w:rPr>
      </w:pPr>
      <w:r w:rsidRPr="00D85D9C">
        <w:rPr>
          <w:i/>
        </w:rPr>
        <w:t xml:space="preserve">(a) </w:t>
      </w:r>
      <w:r w:rsidR="00F75037">
        <w:rPr>
          <w:i/>
        </w:rPr>
        <w:t>Abandon</w:t>
      </w:r>
      <w:r>
        <w:rPr>
          <w:i/>
        </w:rPr>
        <w:t xml:space="preserve"> the project</w:t>
      </w:r>
    </w:p>
    <w:p w:rsidR="000A2B0A" w:rsidRDefault="000A2B0A" w:rsidP="008C46CE">
      <w:pPr>
        <w:jc w:val="both"/>
      </w:pPr>
      <w:r>
        <w:t xml:space="preserve">The costs of </w:t>
      </w:r>
      <w:r w:rsidR="00F75037">
        <w:t>abandoning</w:t>
      </w:r>
      <w:r>
        <w:t xml:space="preserve"> </w:t>
      </w:r>
      <w:r w:rsidR="00A72908">
        <w:t>this</w:t>
      </w:r>
      <w:r>
        <w:t xml:space="preserve"> project would be negligible since the stakeholders have only incurred marginal costs </w:t>
      </w:r>
      <w:r w:rsidR="00A72908">
        <w:t>so far</w:t>
      </w:r>
      <w:r>
        <w:t xml:space="preserve">. NR would not be able to recover the costs </w:t>
      </w:r>
      <w:r w:rsidR="001670D5">
        <w:t xml:space="preserve">already </w:t>
      </w:r>
      <w:r w:rsidR="00F75037">
        <w:t>sunk in</w:t>
      </w:r>
      <w:r>
        <w:t xml:space="preserve"> </w:t>
      </w:r>
      <w:r w:rsidR="001670D5">
        <w:t>planning</w:t>
      </w:r>
      <w:r>
        <w:t>. Roughly,</w:t>
      </w:r>
      <w:r w:rsidR="00A72908">
        <w:t xml:space="preserve"> </w:t>
      </w:r>
      <w:r>
        <w:t>NR reckons it has incurred less than £200,000</w:t>
      </w:r>
      <w:r>
        <w:rPr>
          <w:rStyle w:val="FootnoteReference"/>
        </w:rPr>
        <w:footnoteReference w:id="5"/>
      </w:r>
      <w:r>
        <w:t xml:space="preserve"> up to this point. </w:t>
      </w:r>
      <w:r w:rsidR="00FD78AE">
        <w:t>But</w:t>
      </w:r>
      <w:r>
        <w:t xml:space="preserve"> if a</w:t>
      </w:r>
      <w:r w:rsidR="00FD78AE">
        <w:t xml:space="preserve"> collective</w:t>
      </w:r>
      <w:r>
        <w:t xml:space="preserve"> decision is reached to </w:t>
      </w:r>
      <w:r w:rsidR="00A72908">
        <w:t>abort the</w:t>
      </w:r>
      <w:r>
        <w:t xml:space="preserve"> project, the operational costs for </w:t>
      </w:r>
      <w:r w:rsidR="00A72908">
        <w:t>keeping passengers safe on the platform</w:t>
      </w:r>
      <w:r w:rsidR="00FD78AE">
        <w:t>s</w:t>
      </w:r>
      <w:r w:rsidR="00A72908">
        <w:t xml:space="preserve"> </w:t>
      </w:r>
      <w:r>
        <w:t>a</w:t>
      </w:r>
      <w:r w:rsidR="001670D5">
        <w:t>re likely to escalate over time</w:t>
      </w:r>
      <w:r w:rsidR="004D691B">
        <w:t>. In addition,</w:t>
      </w:r>
      <w:r w:rsidR="001670D5">
        <w:t xml:space="preserve"> there is a credible threat that the station </w:t>
      </w:r>
      <w:r w:rsidR="004D691B">
        <w:t>would have</w:t>
      </w:r>
      <w:r w:rsidR="001670D5">
        <w:t xml:space="preserve"> to close.</w:t>
      </w:r>
    </w:p>
    <w:p w:rsidR="001670D5" w:rsidRDefault="001670D5" w:rsidP="008C46CE">
      <w:pPr>
        <w:jc w:val="both"/>
      </w:pPr>
    </w:p>
    <w:p w:rsidR="000A2B0A" w:rsidRPr="00D85D9C" w:rsidRDefault="000A2B0A" w:rsidP="00AE7A0A">
      <w:pPr>
        <w:jc w:val="both"/>
        <w:rPr>
          <w:i/>
        </w:rPr>
      </w:pPr>
      <w:r w:rsidRPr="00D85D9C">
        <w:rPr>
          <w:i/>
        </w:rPr>
        <w:t xml:space="preserve">(b) Lengthen </w:t>
      </w:r>
      <w:r>
        <w:rPr>
          <w:i/>
        </w:rPr>
        <w:t xml:space="preserve">the </w:t>
      </w:r>
      <w:r w:rsidRPr="00D85D9C">
        <w:rPr>
          <w:i/>
        </w:rPr>
        <w:t>island platform</w:t>
      </w:r>
      <w:r w:rsidR="00FD78AE">
        <w:rPr>
          <w:i/>
        </w:rPr>
        <w:t>s</w:t>
      </w:r>
    </w:p>
    <w:p w:rsidR="000A2B0A" w:rsidRDefault="00FD78AE" w:rsidP="00AE7A0A">
      <w:pPr>
        <w:jc w:val="both"/>
      </w:pPr>
      <w:r>
        <w:t>This alternative would l</w:t>
      </w:r>
      <w:r w:rsidR="000A2B0A">
        <w:t>engthen the island platform</w:t>
      </w:r>
      <w:r>
        <w:t>s</w:t>
      </w:r>
      <w:r w:rsidR="000A2B0A">
        <w:t xml:space="preserve"> </w:t>
      </w:r>
      <w:r w:rsidR="00A72908">
        <w:t>to</w:t>
      </w:r>
      <w:r w:rsidR="000A2B0A">
        <w:t xml:space="preserve"> accommodat</w:t>
      </w:r>
      <w:r w:rsidR="00A72908">
        <w:t>e</w:t>
      </w:r>
      <w:r w:rsidR="000A2B0A">
        <w:t xml:space="preserve"> 6-car </w:t>
      </w:r>
      <w:r w:rsidR="00A72908">
        <w:t>trains</w:t>
      </w:r>
      <w:r w:rsidR="000A2B0A">
        <w:t xml:space="preserve"> [</w:t>
      </w:r>
      <w:r w:rsidR="000A2B0A" w:rsidRPr="001D3D1C">
        <w:rPr>
          <w:b/>
        </w:rPr>
        <w:t xml:space="preserve">Exhibit </w:t>
      </w:r>
      <w:r w:rsidR="000A2B0A">
        <w:rPr>
          <w:b/>
        </w:rPr>
        <w:t>4</w:t>
      </w:r>
      <w:r w:rsidR="000A2B0A">
        <w:t xml:space="preserve">]. This would </w:t>
      </w:r>
      <w:r w:rsidR="00681E95">
        <w:t xml:space="preserve">also </w:t>
      </w:r>
      <w:r w:rsidR="000A2B0A">
        <w:t>enable shor</w:t>
      </w:r>
      <w:r>
        <w:t>t</w:t>
      </w:r>
      <w:r w:rsidR="000A2B0A">
        <w:t xml:space="preserve"> trains to stop at different locations on the platform</w:t>
      </w:r>
      <w:r>
        <w:t>s</w:t>
      </w:r>
      <w:r w:rsidR="000A2B0A">
        <w:t xml:space="preserve">, which would </w:t>
      </w:r>
      <w:r w:rsidR="009A5AA3">
        <w:t xml:space="preserve">attenuate but not eliminate the overcrowding problem </w:t>
      </w:r>
      <w:r w:rsidR="000A2B0A">
        <w:t xml:space="preserve">since people </w:t>
      </w:r>
      <w:r>
        <w:t xml:space="preserve">would </w:t>
      </w:r>
      <w:r w:rsidR="000A2B0A">
        <w:t xml:space="preserve">no longer </w:t>
      </w:r>
      <w:r w:rsidR="00681E95">
        <w:t xml:space="preserve">need </w:t>
      </w:r>
      <w:r w:rsidR="000A2B0A">
        <w:t xml:space="preserve">to conglomerate at the same place. </w:t>
      </w:r>
      <w:r w:rsidR="00681E95">
        <w:t xml:space="preserve">Due to the lack of space, the island platforms cannot be lengthened to allow </w:t>
      </w:r>
      <w:r w:rsidR="00812160">
        <w:t xml:space="preserve">for </w:t>
      </w:r>
      <w:r w:rsidR="00681E95">
        <w:t xml:space="preserve">operating 8-car trains. </w:t>
      </w:r>
      <w:r>
        <w:t>Operationally</w:t>
      </w:r>
      <w:r w:rsidR="000A2B0A">
        <w:t xml:space="preserve">, this alternative </w:t>
      </w:r>
      <w:r w:rsidR="00A72908">
        <w:t>would</w:t>
      </w:r>
      <w:r w:rsidR="000A2B0A">
        <w:t xml:space="preserve"> reduce interchange times</w:t>
      </w:r>
      <w:r>
        <w:t xml:space="preserve"> although the </w:t>
      </w:r>
      <w:r w:rsidR="000A2B0A">
        <w:t>modi</w:t>
      </w:r>
      <w:r w:rsidR="009A5AA3">
        <w:t>f</w:t>
      </w:r>
      <w:r>
        <w:t xml:space="preserve">ications to </w:t>
      </w:r>
      <w:r w:rsidR="000A2B0A">
        <w:t xml:space="preserve">the track layout </w:t>
      </w:r>
      <w:r w:rsidR="009A5AA3">
        <w:t xml:space="preserve">which </w:t>
      </w:r>
      <w:r w:rsidR="000A2B0A">
        <w:t>require alter</w:t>
      </w:r>
      <w:r w:rsidR="009A5AA3">
        <w:t>ing</w:t>
      </w:r>
      <w:r w:rsidR="000A2B0A">
        <w:t xml:space="preserve"> switches and crossings</w:t>
      </w:r>
      <w:r w:rsidR="000A2B0A">
        <w:rPr>
          <w:rStyle w:val="FootnoteReference"/>
        </w:rPr>
        <w:footnoteReference w:id="6"/>
      </w:r>
      <w:r>
        <w:t xml:space="preserve"> would </w:t>
      </w:r>
      <w:r w:rsidR="000A2B0A">
        <w:t xml:space="preserve">need to be </w:t>
      </w:r>
      <w:r>
        <w:t xml:space="preserve">agreed </w:t>
      </w:r>
      <w:r w:rsidR="000A2B0A">
        <w:t xml:space="preserve">with the operator. </w:t>
      </w:r>
      <w:r>
        <w:t>S</w:t>
      </w:r>
      <w:r w:rsidR="000A2B0A">
        <w:t xml:space="preserve">ince the construction works on site would affect two lines simultaneously, the negotiation of the </w:t>
      </w:r>
      <w:r w:rsidR="004D691B">
        <w:t xml:space="preserve">line </w:t>
      </w:r>
      <w:r w:rsidR="000A2B0A">
        <w:t>possessions</w:t>
      </w:r>
      <w:r w:rsidR="004F3F77">
        <w:rPr>
          <w:rStyle w:val="FootnoteReference"/>
        </w:rPr>
        <w:footnoteReference w:id="7"/>
      </w:r>
      <w:r w:rsidR="004D691B">
        <w:t xml:space="preserve"> to carry on the works</w:t>
      </w:r>
      <w:r w:rsidR="000A2B0A">
        <w:t xml:space="preserve"> </w:t>
      </w:r>
      <w:r>
        <w:t>w</w:t>
      </w:r>
      <w:r w:rsidR="00681E95">
        <w:t>ould</w:t>
      </w:r>
      <w:r>
        <w:t xml:space="preserve"> not be trivial</w:t>
      </w:r>
      <w:r w:rsidR="000A2B0A">
        <w:t>.</w:t>
      </w:r>
      <w:r w:rsidR="000A2B0A" w:rsidRPr="00781AB8">
        <w:t xml:space="preserve"> </w:t>
      </w:r>
      <w:r w:rsidR="001670D5">
        <w:t xml:space="preserve">Some stakeholders </w:t>
      </w:r>
      <w:r w:rsidR="00681E95">
        <w:t>dislike</w:t>
      </w:r>
      <w:r>
        <w:t xml:space="preserve"> this option b</w:t>
      </w:r>
      <w:r w:rsidR="000A2B0A">
        <w:t>ecause</w:t>
      </w:r>
      <w:r>
        <w:t xml:space="preserve"> it</w:t>
      </w:r>
      <w:r w:rsidR="000A2B0A">
        <w:t xml:space="preserve"> </w:t>
      </w:r>
      <w:r w:rsidR="001670D5">
        <w:t>fails to completely</w:t>
      </w:r>
      <w:r w:rsidR="000A2B0A">
        <w:t xml:space="preserve"> eliminate</w:t>
      </w:r>
      <w:r w:rsidR="001670D5">
        <w:t xml:space="preserve"> the</w:t>
      </w:r>
      <w:r w:rsidR="000A2B0A">
        <w:t xml:space="preserve"> overcrowding</w:t>
      </w:r>
      <w:r w:rsidR="001670D5">
        <w:t xml:space="preserve"> problem at the station platforms at peak time</w:t>
      </w:r>
      <w:r w:rsidR="00681E95">
        <w:t>.</w:t>
      </w:r>
    </w:p>
    <w:p w:rsidR="000A2B0A" w:rsidRDefault="000A2B0A" w:rsidP="005A6326">
      <w:pPr>
        <w:jc w:val="both"/>
        <w:rPr>
          <w:i/>
        </w:rPr>
      </w:pPr>
    </w:p>
    <w:p w:rsidR="000A2B0A" w:rsidRPr="00D85D9C" w:rsidRDefault="000A2B0A" w:rsidP="00AE7A0A">
      <w:pPr>
        <w:jc w:val="both"/>
        <w:rPr>
          <w:i/>
        </w:rPr>
      </w:pPr>
      <w:r w:rsidRPr="00D85D9C">
        <w:rPr>
          <w:i/>
        </w:rPr>
        <w:t>(</w:t>
      </w:r>
      <w:r>
        <w:rPr>
          <w:i/>
        </w:rPr>
        <w:t>c</w:t>
      </w:r>
      <w:r w:rsidRPr="00D85D9C">
        <w:rPr>
          <w:i/>
        </w:rPr>
        <w:t xml:space="preserve">) </w:t>
      </w:r>
      <w:r>
        <w:rPr>
          <w:i/>
        </w:rPr>
        <w:t xml:space="preserve">Add </w:t>
      </w:r>
      <w:r w:rsidRPr="00D85D9C">
        <w:rPr>
          <w:i/>
        </w:rPr>
        <w:t>a third platfor</w:t>
      </w:r>
      <w:r>
        <w:rPr>
          <w:i/>
        </w:rPr>
        <w:t xml:space="preserve">m </w:t>
      </w:r>
    </w:p>
    <w:p w:rsidR="00681E95" w:rsidRDefault="000A2B0A" w:rsidP="00AE7A0A">
      <w:pPr>
        <w:jc w:val="both"/>
        <w:rPr>
          <w:i/>
        </w:rPr>
      </w:pPr>
      <w:r>
        <w:t xml:space="preserve">The addition of a longer third platform to Salford Crescent Railway Station would achieve the requirement to operate the station with the 6-car trains that Trans Pennine Express (TPE) uses at busy times without having to keep doors locked to prevent passengers getting out of them where there is no platform. This alternative </w:t>
      </w:r>
      <w:r w:rsidR="009A5AA3">
        <w:t xml:space="preserve">could also be </w:t>
      </w:r>
      <w:r w:rsidR="004D691B">
        <w:t>safeguarded to</w:t>
      </w:r>
      <w:r>
        <w:t xml:space="preserve"> </w:t>
      </w:r>
      <w:r w:rsidR="00681E95">
        <w:t xml:space="preserve">extend </w:t>
      </w:r>
      <w:r w:rsidR="00233A2B">
        <w:t xml:space="preserve">the </w:t>
      </w:r>
      <w:r w:rsidR="001670D5">
        <w:t>new platform</w:t>
      </w:r>
      <w:r w:rsidR="00681E95">
        <w:t xml:space="preserve"> to accommodate</w:t>
      </w:r>
      <w:r>
        <w:t xml:space="preserve"> 8-car operation</w:t>
      </w:r>
      <w:r w:rsidR="001670D5">
        <w:t>s</w:t>
      </w:r>
      <w:r w:rsidR="004457CB">
        <w:t xml:space="preserve"> at a reasonable cost</w:t>
      </w:r>
      <w:r w:rsidR="004D691B">
        <w:t xml:space="preserve"> in the future, or alternative the new platform could be built for receiving 8-car trains with some extra capital investment. </w:t>
      </w:r>
      <w:r>
        <w:t xml:space="preserve"> </w:t>
      </w:r>
      <w:r w:rsidR="004D691B">
        <w:t>In both cases, t</w:t>
      </w:r>
      <w:r>
        <w:t>his alternative would b</w:t>
      </w:r>
      <w:r w:rsidR="00D97CDE">
        <w:t>uild in operational flexibility. But it</w:t>
      </w:r>
      <w:r>
        <w:t xml:space="preserve"> would not achieve revenue </w:t>
      </w:r>
      <w:r>
        <w:lastRenderedPageBreak/>
        <w:t xml:space="preserve">protection since passengers would have </w:t>
      </w:r>
      <w:r w:rsidR="009A5AA3">
        <w:t>multiple</w:t>
      </w:r>
      <w:r>
        <w:t xml:space="preserve"> access point</w:t>
      </w:r>
      <w:r w:rsidR="009A5AA3">
        <w:t>s</w:t>
      </w:r>
      <w:r>
        <w:t xml:space="preserve"> to the </w:t>
      </w:r>
      <w:r w:rsidR="009A5AA3">
        <w:t>station, making</w:t>
      </w:r>
      <w:r>
        <w:t xml:space="preserve"> </w:t>
      </w:r>
      <w:r w:rsidR="009A5AA3">
        <w:t xml:space="preserve">it more difficult to control </w:t>
      </w:r>
      <w:r>
        <w:t>ticke</w:t>
      </w:r>
      <w:r w:rsidR="009A5AA3">
        <w:t>ting</w:t>
      </w:r>
      <w:r>
        <w:t xml:space="preserve">. </w:t>
      </w:r>
      <w:r w:rsidR="009A5AA3">
        <w:t>To</w:t>
      </w:r>
      <w:r>
        <w:t xml:space="preserve"> achieve compliance </w:t>
      </w:r>
      <w:r w:rsidR="004457CB">
        <w:t xml:space="preserve">with </w:t>
      </w:r>
      <w:r>
        <w:t xml:space="preserve">DDA, lifts for disabled passengers would need to be added both to the existing </w:t>
      </w:r>
      <w:r w:rsidR="009A5AA3">
        <w:t>platform</w:t>
      </w:r>
      <w:r w:rsidR="001670D5">
        <w:t>s</w:t>
      </w:r>
      <w:r w:rsidR="009A5AA3">
        <w:t xml:space="preserve"> </w:t>
      </w:r>
      <w:r>
        <w:t xml:space="preserve">and </w:t>
      </w:r>
      <w:r w:rsidR="009A5AA3">
        <w:t xml:space="preserve">to the </w:t>
      </w:r>
      <w:r>
        <w:t xml:space="preserve">new </w:t>
      </w:r>
      <w:r w:rsidR="009A5AA3">
        <w:t>one</w:t>
      </w:r>
      <w:r>
        <w:t>.</w:t>
      </w:r>
      <w:r w:rsidR="004457CB">
        <w:t xml:space="preserve"> </w:t>
      </w:r>
      <w:r>
        <w:t xml:space="preserve">Although </w:t>
      </w:r>
      <w:r w:rsidR="00995EF3">
        <w:t xml:space="preserve">the cost to build a new platform alone is </w:t>
      </w:r>
      <w:r>
        <w:t xml:space="preserve">relatively affordable </w:t>
      </w:r>
      <w:r w:rsidR="00995EF3">
        <w:t>─</w:t>
      </w:r>
      <w:r>
        <w:t xml:space="preserve"> NR estimates </w:t>
      </w:r>
      <w:r w:rsidR="00995EF3">
        <w:t>it</w:t>
      </w:r>
      <w:r w:rsidR="00FD78AE">
        <w:t xml:space="preserve"> around</w:t>
      </w:r>
      <w:r>
        <w:t xml:space="preserve"> </w:t>
      </w:r>
      <w:r w:rsidRPr="00F138DA">
        <w:t>£2.8m</w:t>
      </w:r>
      <w:r w:rsidR="00995EF3">
        <w:t xml:space="preserve"> ─ the adaptation of the railway lines will likely be expensive </w:t>
      </w:r>
      <w:r w:rsidR="004457CB">
        <w:t xml:space="preserve">as it will have to involve </w:t>
      </w:r>
      <w:r w:rsidR="00995EF3">
        <w:t>disruptive possessions. The number and duration of these possessions has not been quantified precisely at this stage, but negotiating possessions with the rail operators is always a difficult process. T</w:t>
      </w:r>
      <w:r>
        <w:t>his alternative is</w:t>
      </w:r>
      <w:r w:rsidR="00995EF3">
        <w:t xml:space="preserve"> also</w:t>
      </w:r>
      <w:r>
        <w:t xml:space="preserve"> expected to increase significantly the operational costs for Northern Rail</w:t>
      </w:r>
      <w:r w:rsidR="00D97CDE">
        <w:t>, although it also creates opportunity to run new services along the Calder Valley route, and thus business opportunities that Northern Rail could bid for in the future</w:t>
      </w:r>
      <w:r>
        <w:t xml:space="preserve">. </w:t>
      </w:r>
      <w:r w:rsidR="00995EF3">
        <w:t>T</w:t>
      </w:r>
      <w:r>
        <w:t xml:space="preserve">here is </w:t>
      </w:r>
      <w:r w:rsidR="00995EF3">
        <w:t xml:space="preserve">also </w:t>
      </w:r>
      <w:r>
        <w:t xml:space="preserve">an inherent risk that a formal Station Change proposal is rejected by some stakeholders frustrated that this </w:t>
      </w:r>
      <w:r w:rsidR="00995EF3">
        <w:t xml:space="preserve">alternative </w:t>
      </w:r>
      <w:r>
        <w:t>does not account for delivering a new station building</w:t>
      </w:r>
      <w:r w:rsidR="00995EF3">
        <w:t>, neither for</w:t>
      </w:r>
      <w:r>
        <w:t xml:space="preserve"> improving the conditions on the two existing platforms.</w:t>
      </w:r>
      <w:r w:rsidR="00D97CDE">
        <w:t xml:space="preserve"> In addition, the NR design team has indicated that the costs may escalate substantially to make the third platform operational since this requires significant interventions on</w:t>
      </w:r>
      <w:r w:rsidR="00725DFB">
        <w:t>to</w:t>
      </w:r>
      <w:r w:rsidR="00D97CDE">
        <w:t xml:space="preserve"> the lines.</w:t>
      </w:r>
    </w:p>
    <w:p w:rsidR="000A2B0A" w:rsidRDefault="000A2B0A" w:rsidP="005A6326">
      <w:pPr>
        <w:jc w:val="both"/>
        <w:rPr>
          <w:i/>
        </w:rPr>
      </w:pPr>
    </w:p>
    <w:p w:rsidR="00681E95" w:rsidRPr="00D85D9C" w:rsidRDefault="00681E95" w:rsidP="00681E95">
      <w:pPr>
        <w:jc w:val="both"/>
        <w:rPr>
          <w:i/>
        </w:rPr>
      </w:pPr>
      <w:r>
        <w:rPr>
          <w:i/>
        </w:rPr>
        <w:t xml:space="preserve">(d) </w:t>
      </w:r>
      <w:r w:rsidRPr="00D85D9C">
        <w:rPr>
          <w:i/>
        </w:rPr>
        <w:t xml:space="preserve">De-clutter </w:t>
      </w:r>
      <w:r w:rsidR="001670D5">
        <w:rPr>
          <w:i/>
        </w:rPr>
        <w:t xml:space="preserve">and </w:t>
      </w:r>
      <w:r>
        <w:rPr>
          <w:i/>
        </w:rPr>
        <w:t>extend</w:t>
      </w:r>
      <w:r w:rsidR="001670D5">
        <w:rPr>
          <w:i/>
        </w:rPr>
        <w:t xml:space="preserve"> existing</w:t>
      </w:r>
      <w:r>
        <w:rPr>
          <w:i/>
        </w:rPr>
        <w:t xml:space="preserve"> island platform</w:t>
      </w:r>
      <w:r w:rsidR="00725DFB">
        <w:rPr>
          <w:i/>
        </w:rPr>
        <w:t>s</w:t>
      </w:r>
      <w:r>
        <w:rPr>
          <w:i/>
        </w:rPr>
        <w:t>,</w:t>
      </w:r>
      <w:r w:rsidRPr="00D85D9C">
        <w:rPr>
          <w:i/>
        </w:rPr>
        <w:t xml:space="preserve"> and move access to southern</w:t>
      </w:r>
      <w:r>
        <w:rPr>
          <w:i/>
        </w:rPr>
        <w:t xml:space="preserve"> end</w:t>
      </w:r>
      <w:r w:rsidRPr="00D85D9C">
        <w:rPr>
          <w:i/>
        </w:rPr>
        <w:t xml:space="preserve"> </w:t>
      </w:r>
    </w:p>
    <w:p w:rsidR="00FA100D" w:rsidRDefault="00681E95" w:rsidP="00681E95">
      <w:pPr>
        <w:jc w:val="both"/>
      </w:pPr>
      <w:r>
        <w:t>NR estimates that implementing this alternative would cost around £7.5m</w:t>
      </w:r>
      <w:r w:rsidR="006512FE">
        <w:t xml:space="preserve"> (assuming a new landmark station building</w:t>
      </w:r>
      <w:r w:rsidR="00BD6399">
        <w:t xml:space="preserve"> an</w:t>
      </w:r>
      <w:r w:rsidR="00FA100D">
        <w:t>d</w:t>
      </w:r>
      <w:r w:rsidR="00BD6399">
        <w:t xml:space="preserve"> no safeguards for a 3</w:t>
      </w:r>
      <w:r w:rsidR="00BD6399" w:rsidRPr="00BD6399">
        <w:rPr>
          <w:vertAlign w:val="superscript"/>
        </w:rPr>
        <w:t>rd</w:t>
      </w:r>
      <w:r w:rsidR="00BD6399">
        <w:t xml:space="preserve"> platform</w:t>
      </w:r>
      <w:r w:rsidR="006512FE">
        <w:t>)</w:t>
      </w:r>
      <w:r>
        <w:t xml:space="preserve">. Its scope consists of </w:t>
      </w:r>
      <w:r w:rsidRPr="00021C59">
        <w:t xml:space="preserve">de-cluttering </w:t>
      </w:r>
      <w:r>
        <w:t>the island platform</w:t>
      </w:r>
      <w:r w:rsidR="00B86F96">
        <w:t>s</w:t>
      </w:r>
      <w:r>
        <w:t xml:space="preserve"> </w:t>
      </w:r>
      <w:r w:rsidR="00D524C3">
        <w:t>(</w:t>
      </w:r>
      <w:r>
        <w:t>from</w:t>
      </w:r>
      <w:r w:rsidRPr="00021C59">
        <w:t xml:space="preserve"> </w:t>
      </w:r>
      <w:r w:rsidR="00732EAE">
        <w:t xml:space="preserve">existing </w:t>
      </w:r>
      <w:r w:rsidRPr="00021C59">
        <w:t>buildings</w:t>
      </w:r>
      <w:r w:rsidR="00FA7B2B">
        <w:t>, access ramp,</w:t>
      </w:r>
      <w:r w:rsidRPr="00021C59">
        <w:t xml:space="preserve"> and furniture</w:t>
      </w:r>
      <w:r w:rsidR="00D524C3">
        <w:t>)</w:t>
      </w:r>
      <w:r w:rsidR="00B86F96">
        <w:t xml:space="preserve">, </w:t>
      </w:r>
      <w:r w:rsidR="00BD6399">
        <w:t>extend</w:t>
      </w:r>
      <w:r w:rsidR="00B86F96">
        <w:t xml:space="preserve"> the </w:t>
      </w:r>
      <w:r w:rsidR="001670D5">
        <w:t xml:space="preserve">existing </w:t>
      </w:r>
      <w:r w:rsidR="00B86F96">
        <w:t>platforms</w:t>
      </w:r>
      <w:r w:rsidR="00BD6399">
        <w:t>, and adding a</w:t>
      </w:r>
      <w:r>
        <w:t xml:space="preserve"> much longer canopy. To relieve overcrowding, </w:t>
      </w:r>
      <w:r w:rsidR="00B86F96">
        <w:t xml:space="preserve">a new </w:t>
      </w:r>
      <w:r w:rsidR="006512FE">
        <w:t>station building</w:t>
      </w:r>
      <w:r>
        <w:t xml:space="preserve"> would be built on NR land at the road level above, and a new walkway would</w:t>
      </w:r>
      <w:r w:rsidR="00B86F96">
        <w:t xml:space="preserve"> </w:t>
      </w:r>
      <w:r w:rsidR="00732EAE">
        <w:t xml:space="preserve">be built </w:t>
      </w:r>
      <w:r>
        <w:t>connect</w:t>
      </w:r>
      <w:r w:rsidR="00732EAE">
        <w:t>ing</w:t>
      </w:r>
      <w:r>
        <w:t xml:space="preserve"> the new </w:t>
      </w:r>
      <w:r w:rsidR="006512FE">
        <w:t xml:space="preserve">station </w:t>
      </w:r>
      <w:r>
        <w:t xml:space="preserve">building to the southern end of the platforms </w:t>
      </w:r>
      <w:r w:rsidRPr="00E635FA">
        <w:t>[</w:t>
      </w:r>
      <w:r w:rsidRPr="00B20B2A">
        <w:rPr>
          <w:b/>
        </w:rPr>
        <w:t>Exhibit</w:t>
      </w:r>
      <w:r>
        <w:rPr>
          <w:b/>
        </w:rPr>
        <w:t>s</w:t>
      </w:r>
      <w:r w:rsidRPr="00B20B2A">
        <w:rPr>
          <w:b/>
        </w:rPr>
        <w:t xml:space="preserve"> 5</w:t>
      </w:r>
      <w:r>
        <w:rPr>
          <w:b/>
        </w:rPr>
        <w:t xml:space="preserve"> and 6</w:t>
      </w:r>
      <w:r w:rsidRPr="00E635FA">
        <w:t>]</w:t>
      </w:r>
      <w:r>
        <w:t xml:space="preserve">. To </w:t>
      </w:r>
      <w:r w:rsidR="00732EAE">
        <w:t>comply</w:t>
      </w:r>
      <w:r>
        <w:t xml:space="preserve"> </w:t>
      </w:r>
      <w:r w:rsidR="004457CB">
        <w:t>with</w:t>
      </w:r>
      <w:r>
        <w:t xml:space="preserve"> DDA, a lift for disabled passengers would need to be added. This scheme would make it easier </w:t>
      </w:r>
      <w:r w:rsidR="00B86F96">
        <w:t>for</w:t>
      </w:r>
      <w:r>
        <w:t xml:space="preserve"> Northern Rail to manage the platforms</w:t>
      </w:r>
      <w:r w:rsidRPr="00681E95">
        <w:t xml:space="preserve"> </w:t>
      </w:r>
      <w:r>
        <w:t>as it would not create multiple access points to the station, thereby protecting the operating revenue of the firm. Based on preliminary pedestrian-flow studies, this alternative would make the station viable at a comfortable level until 2025.</w:t>
      </w:r>
      <w:r w:rsidRPr="00460544">
        <w:t xml:space="preserve"> </w:t>
      </w:r>
      <w:r w:rsidR="00FA100D">
        <w:t>Discussions in the past indicate that Northern Rail is happy to endorse this proposal.</w:t>
      </w:r>
    </w:p>
    <w:p w:rsidR="00FA100D" w:rsidRDefault="00FA100D" w:rsidP="00681E95">
      <w:pPr>
        <w:jc w:val="both"/>
      </w:pPr>
    </w:p>
    <w:p w:rsidR="00681E95" w:rsidRPr="00D85D9C" w:rsidRDefault="00681E95" w:rsidP="00681E95">
      <w:pPr>
        <w:jc w:val="both"/>
        <w:rPr>
          <w:i/>
        </w:rPr>
      </w:pPr>
      <w:r w:rsidRPr="00D85D9C">
        <w:rPr>
          <w:i/>
        </w:rPr>
        <w:t>(</w:t>
      </w:r>
      <w:r>
        <w:rPr>
          <w:i/>
        </w:rPr>
        <w:t>e</w:t>
      </w:r>
      <w:r w:rsidRPr="00D85D9C">
        <w:rPr>
          <w:i/>
        </w:rPr>
        <w:t xml:space="preserve">) De-clutter </w:t>
      </w:r>
      <w:r>
        <w:rPr>
          <w:i/>
        </w:rPr>
        <w:t xml:space="preserve">the island </w:t>
      </w:r>
      <w:r w:rsidRPr="00D85D9C">
        <w:rPr>
          <w:i/>
        </w:rPr>
        <w:t>platform</w:t>
      </w:r>
      <w:r>
        <w:rPr>
          <w:i/>
        </w:rPr>
        <w:t>s</w:t>
      </w:r>
      <w:r w:rsidRPr="00D85D9C">
        <w:rPr>
          <w:i/>
        </w:rPr>
        <w:t xml:space="preserve"> and move </w:t>
      </w:r>
      <w:r>
        <w:rPr>
          <w:i/>
        </w:rPr>
        <w:t>ticket office</w:t>
      </w:r>
      <w:r w:rsidRPr="00D85D9C">
        <w:rPr>
          <w:i/>
        </w:rPr>
        <w:t xml:space="preserve"> to east or west side </w:t>
      </w:r>
    </w:p>
    <w:p w:rsidR="00681E95" w:rsidRDefault="00FA7B2B" w:rsidP="00681E95">
      <w:pPr>
        <w:jc w:val="both"/>
      </w:pPr>
      <w:r>
        <w:t xml:space="preserve">The main advantage of this </w:t>
      </w:r>
      <w:r w:rsidR="00732EAE">
        <w:t>alternative</w:t>
      </w:r>
      <w:r>
        <w:t xml:space="preserve"> is the cost, which </w:t>
      </w:r>
      <w:r w:rsidR="00681E95">
        <w:t xml:space="preserve">NR estimates </w:t>
      </w:r>
      <w:r>
        <w:t>around</w:t>
      </w:r>
      <w:r w:rsidR="00681E95">
        <w:t xml:space="preserve"> £4.9m</w:t>
      </w:r>
      <w:r>
        <w:t xml:space="preserve">, because its execution would require minimal </w:t>
      </w:r>
      <w:r w:rsidR="00681E95">
        <w:t>possessions.</w:t>
      </w:r>
      <w:r w:rsidR="00681E95" w:rsidRPr="005B3A11">
        <w:t xml:space="preserve"> </w:t>
      </w:r>
      <w:r>
        <w:t xml:space="preserve">Whilst retaining the ramp to access to the platforms from </w:t>
      </w:r>
      <w:r w:rsidR="00732EAE">
        <w:t xml:space="preserve">the </w:t>
      </w:r>
      <w:r>
        <w:t>existing footbridge, t</w:t>
      </w:r>
      <w:r w:rsidR="00681E95">
        <w:t xml:space="preserve">his alternative would </w:t>
      </w:r>
      <w:r w:rsidR="00732EAE">
        <w:t xml:space="preserve">still </w:t>
      </w:r>
      <w:r w:rsidR="00681E95">
        <w:t>reliev</w:t>
      </w:r>
      <w:r>
        <w:t>e</w:t>
      </w:r>
      <w:r w:rsidR="00681E95">
        <w:t xml:space="preserve"> overcrowding and </w:t>
      </w:r>
      <w:r>
        <w:t xml:space="preserve">improve </w:t>
      </w:r>
      <w:r w:rsidR="00681E95">
        <w:t xml:space="preserve">facilities. But it would fail to meet the projected passenger growth until 2025 since the space for circulation would remain problematic near the </w:t>
      </w:r>
      <w:r w:rsidR="00732EAE">
        <w:t xml:space="preserve">retained </w:t>
      </w:r>
      <w:r w:rsidR="00681E95">
        <w:t>ramp</w:t>
      </w:r>
      <w:r w:rsidR="00732EAE">
        <w:t xml:space="preserve"> </w:t>
      </w:r>
      <w:r w:rsidR="00681E95">
        <w:t>in the middle of the platform.</w:t>
      </w:r>
      <w:r>
        <w:t xml:space="preserve"> </w:t>
      </w:r>
      <w:r w:rsidR="00681E95">
        <w:t xml:space="preserve">A drawback </w:t>
      </w:r>
      <w:r>
        <w:t xml:space="preserve">is the </w:t>
      </w:r>
      <w:r w:rsidR="00681E95">
        <w:t>inadequacy</w:t>
      </w:r>
      <w:r>
        <w:t xml:space="preserve"> of this alternative</w:t>
      </w:r>
      <w:r w:rsidR="00681E95">
        <w:t xml:space="preserve"> to </w:t>
      </w:r>
      <w:r>
        <w:t xml:space="preserve">protect </w:t>
      </w:r>
      <w:r w:rsidR="00732EAE">
        <w:t xml:space="preserve">operational </w:t>
      </w:r>
      <w:r w:rsidR="00681E95">
        <w:t xml:space="preserve">revenue. As none of </w:t>
      </w:r>
      <w:r>
        <w:t>the</w:t>
      </w:r>
      <w:r w:rsidR="00681E95">
        <w:t xml:space="preserve"> entrances</w:t>
      </w:r>
      <w:r>
        <w:t xml:space="preserve"> of the footbridge</w:t>
      </w:r>
      <w:r w:rsidR="00681E95">
        <w:t xml:space="preserve"> could be blocked due to right-of-way issues, passengers would have free access to the station from the east side (if the ticket office is located on the west side) or from the west side (if the office is located on the east side)</w:t>
      </w:r>
      <w:r w:rsidRPr="00FA7B2B">
        <w:rPr>
          <w:b/>
        </w:rPr>
        <w:t xml:space="preserve"> </w:t>
      </w:r>
      <w:r w:rsidRPr="00AA0951">
        <w:rPr>
          <w:b/>
        </w:rPr>
        <w:t xml:space="preserve">[Exhibit </w:t>
      </w:r>
      <w:r>
        <w:rPr>
          <w:b/>
        </w:rPr>
        <w:t>7</w:t>
      </w:r>
      <w:r w:rsidRPr="005268FE">
        <w:rPr>
          <w:b/>
        </w:rPr>
        <w:t>]</w:t>
      </w:r>
      <w:r w:rsidR="00681E95">
        <w:t>. This can put passengers off from buying tickets since those who access the bridge from the ‘free’ side would need to walk all the way to the other side to buy the ticket and come back to access the platform through the ramp.</w:t>
      </w:r>
      <w:r>
        <w:t xml:space="preserve"> </w:t>
      </w:r>
      <w:r w:rsidR="00681E95">
        <w:t xml:space="preserve">There are </w:t>
      </w:r>
      <w:r w:rsidR="0022042E">
        <w:t>other</w:t>
      </w:r>
      <w:r w:rsidR="00681E95">
        <w:t xml:space="preserve"> risks associated with this alternative. </w:t>
      </w:r>
      <w:r>
        <w:lastRenderedPageBreak/>
        <w:t>First</w:t>
      </w:r>
      <w:r w:rsidR="00681E95">
        <w:t xml:space="preserve">, </w:t>
      </w:r>
      <w:r>
        <w:t xml:space="preserve">to build the new ticket office, </w:t>
      </w:r>
      <w:r w:rsidR="00681E95">
        <w:t xml:space="preserve">NR </w:t>
      </w:r>
      <w:r>
        <w:t xml:space="preserve">would </w:t>
      </w:r>
      <w:r w:rsidR="00681E95">
        <w:t xml:space="preserve">to </w:t>
      </w:r>
      <w:r w:rsidR="004457CB">
        <w:t xml:space="preserve">have to </w:t>
      </w:r>
      <w:r w:rsidR="00681E95">
        <w:t>acquire land from the university</w:t>
      </w:r>
      <w:r>
        <w:t xml:space="preserve"> </w:t>
      </w:r>
      <w:r w:rsidR="00681E95">
        <w:t xml:space="preserve">which is not trivial. And second, there is a risk that Northern Rail </w:t>
      </w:r>
      <w:r w:rsidR="00732EAE">
        <w:t xml:space="preserve">fails to endorse this alternative if it </w:t>
      </w:r>
      <w:r w:rsidR="00681E95">
        <w:t xml:space="preserve">dislikes the </w:t>
      </w:r>
      <w:r w:rsidR="00732EAE">
        <w:t>proposed layout changes</w:t>
      </w:r>
      <w:r w:rsidR="00681E95">
        <w:t xml:space="preserve">. Critically, </w:t>
      </w:r>
      <w:r w:rsidR="00732EAE">
        <w:t xml:space="preserve">some stakeholders reckon it can be difficult to get the </w:t>
      </w:r>
      <w:r w:rsidR="0022042E">
        <w:t xml:space="preserve">railway </w:t>
      </w:r>
      <w:r w:rsidR="00732EAE">
        <w:t xml:space="preserve">station </w:t>
      </w:r>
      <w:r w:rsidR="0022042E">
        <w:t xml:space="preserve">building </w:t>
      </w:r>
      <w:r w:rsidR="00732EAE">
        <w:t xml:space="preserve">classified as a landmark building </w:t>
      </w:r>
      <w:r w:rsidR="0022042E">
        <w:t xml:space="preserve">in the future </w:t>
      </w:r>
      <w:r w:rsidR="00732EAE">
        <w:t xml:space="preserve">if </w:t>
      </w:r>
      <w:r w:rsidR="00681E95">
        <w:t xml:space="preserve">the </w:t>
      </w:r>
      <w:r>
        <w:t xml:space="preserve">existing </w:t>
      </w:r>
      <w:r w:rsidR="00681E95">
        <w:t>ramp and footbridge</w:t>
      </w:r>
      <w:r w:rsidR="00732EAE">
        <w:t xml:space="preserve"> are retained</w:t>
      </w:r>
      <w:r w:rsidR="00681E95">
        <w:t>. Th</w:t>
      </w:r>
      <w:r w:rsidR="00732EAE">
        <w:t xml:space="preserve">is alternative </w:t>
      </w:r>
      <w:r w:rsidR="00681E95">
        <w:t xml:space="preserve">would </w:t>
      </w:r>
      <w:r w:rsidR="00732EAE">
        <w:t xml:space="preserve">also </w:t>
      </w:r>
      <w:r w:rsidR="00681E95">
        <w:t>complicate plans to add a third platform in the future.</w:t>
      </w:r>
    </w:p>
    <w:p w:rsidR="00725DFB" w:rsidRDefault="00725DFB" w:rsidP="00681E95">
      <w:pPr>
        <w:jc w:val="both"/>
      </w:pPr>
    </w:p>
    <w:p w:rsidR="00681E95" w:rsidRPr="00D85D9C" w:rsidRDefault="00681E95" w:rsidP="00681E95">
      <w:pPr>
        <w:jc w:val="both"/>
        <w:rPr>
          <w:i/>
        </w:rPr>
      </w:pPr>
      <w:r w:rsidRPr="00D85D9C">
        <w:rPr>
          <w:i/>
        </w:rPr>
        <w:t>(</w:t>
      </w:r>
      <w:r>
        <w:rPr>
          <w:i/>
        </w:rPr>
        <w:t>f</w:t>
      </w:r>
      <w:r w:rsidRPr="00D85D9C">
        <w:rPr>
          <w:i/>
        </w:rPr>
        <w:t xml:space="preserve">) </w:t>
      </w:r>
      <w:r>
        <w:rPr>
          <w:i/>
        </w:rPr>
        <w:t>Add</w:t>
      </w:r>
      <w:r w:rsidRPr="00D85D9C">
        <w:rPr>
          <w:i/>
        </w:rPr>
        <w:t xml:space="preserve"> a third platform</w:t>
      </w:r>
      <w:r>
        <w:rPr>
          <w:i/>
        </w:rPr>
        <w:t>,</w:t>
      </w:r>
      <w:r w:rsidRPr="00D85D9C">
        <w:rPr>
          <w:i/>
        </w:rPr>
        <w:t xml:space="preserve"> de-clutter</w:t>
      </w:r>
      <w:r>
        <w:rPr>
          <w:i/>
        </w:rPr>
        <w:t xml:space="preserve"> and extend the island</w:t>
      </w:r>
      <w:r w:rsidRPr="00D85D9C">
        <w:rPr>
          <w:i/>
        </w:rPr>
        <w:t xml:space="preserve"> platform</w:t>
      </w:r>
      <w:r>
        <w:rPr>
          <w:i/>
        </w:rPr>
        <w:t>s,</w:t>
      </w:r>
      <w:r w:rsidRPr="00D85D9C">
        <w:rPr>
          <w:i/>
        </w:rPr>
        <w:t xml:space="preserve"> and move access to southern end of the </w:t>
      </w:r>
      <w:r>
        <w:rPr>
          <w:i/>
        </w:rPr>
        <w:t xml:space="preserve">island </w:t>
      </w:r>
      <w:r w:rsidRPr="00D85D9C">
        <w:rPr>
          <w:i/>
        </w:rPr>
        <w:t>platform</w:t>
      </w:r>
      <w:r>
        <w:rPr>
          <w:i/>
        </w:rPr>
        <w:t>s</w:t>
      </w:r>
    </w:p>
    <w:p w:rsidR="00681E95" w:rsidRDefault="00681E95" w:rsidP="00681E95">
      <w:pPr>
        <w:jc w:val="both"/>
      </w:pPr>
      <w:r>
        <w:t xml:space="preserve">NR estimates that the economies of scale to be achieved by combining alternatives (c) and (d) are limited, and therefore the cost of this alternative </w:t>
      </w:r>
      <w:r w:rsidR="00E23CD9">
        <w:t>will</w:t>
      </w:r>
      <w:r>
        <w:t xml:space="preserve"> be </w:t>
      </w:r>
      <w:r w:rsidR="004457CB">
        <w:t xml:space="preserve">at least </w:t>
      </w:r>
      <w:r w:rsidRPr="0096450E">
        <w:t>£10.3m</w:t>
      </w:r>
      <w:r>
        <w:t xml:space="preserve">. </w:t>
      </w:r>
      <w:r w:rsidR="00E23CD9">
        <w:t xml:space="preserve">Of all alternatives, this is the one that </w:t>
      </w:r>
      <w:r>
        <w:t xml:space="preserve">resolves </w:t>
      </w:r>
      <w:r w:rsidR="00732EAE">
        <w:t xml:space="preserve">effectively </w:t>
      </w:r>
      <w:r>
        <w:t>the capacity bottleneck problems at the station, relieving overcrowding and significantly improving the facilities</w:t>
      </w:r>
      <w:r w:rsidR="00E23CD9">
        <w:t xml:space="preserve"> for decades to come</w:t>
      </w:r>
      <w:r>
        <w:t>. Based on the current projections for passenger growth, this alternative is expected to ‘future-proof’ the station up to circa 2045.</w:t>
      </w:r>
      <w:r w:rsidR="00732EAE">
        <w:t xml:space="preserve"> </w:t>
      </w:r>
      <w:r>
        <w:t xml:space="preserve">This alternative does not eliminate nonetheless some of the disadvantages of the alternatives (c) and (d): (1) </w:t>
      </w:r>
      <w:r w:rsidR="00D97CDE">
        <w:t xml:space="preserve">in the short-term, </w:t>
      </w:r>
      <w:r>
        <w:t>the operational costs for Northern Rail</w:t>
      </w:r>
      <w:r w:rsidR="00732EAE">
        <w:t xml:space="preserve"> may increase</w:t>
      </w:r>
      <w:r>
        <w:t xml:space="preserve"> due to the need to add more staff to control the new platform</w:t>
      </w:r>
      <w:r w:rsidR="00D97CDE">
        <w:t>;</w:t>
      </w:r>
      <w:r w:rsidR="00E23CD9">
        <w:t xml:space="preserve"> and</w:t>
      </w:r>
      <w:r>
        <w:t xml:space="preserve"> (2) </w:t>
      </w:r>
      <w:r w:rsidRPr="00306125">
        <w:t>the</w:t>
      </w:r>
      <w:r>
        <w:t xml:space="preserve"> </w:t>
      </w:r>
      <w:r w:rsidRPr="00306125">
        <w:t>interchange time</w:t>
      </w:r>
      <w:r>
        <w:t>s</w:t>
      </w:r>
      <w:r w:rsidR="00732EAE">
        <w:t xml:space="preserve"> will also increase</w:t>
      </w:r>
      <w:r w:rsidR="00E23CD9">
        <w:t>. In addition,</w:t>
      </w:r>
      <w:r>
        <w:t xml:space="preserve"> the NR </w:t>
      </w:r>
      <w:r w:rsidR="004457CB">
        <w:t xml:space="preserve">design </w:t>
      </w:r>
      <w:r>
        <w:t xml:space="preserve">team </w:t>
      </w:r>
      <w:r w:rsidR="004457CB">
        <w:t>ha</w:t>
      </w:r>
      <w:r w:rsidR="00E23CD9">
        <w:t>s</w:t>
      </w:r>
      <w:r w:rsidR="004457CB">
        <w:t xml:space="preserve"> indicated </w:t>
      </w:r>
      <w:r w:rsidR="00E23CD9">
        <w:t xml:space="preserve">that </w:t>
      </w:r>
      <w:r w:rsidR="004457CB">
        <w:t xml:space="preserve">the estimated </w:t>
      </w:r>
      <w:r w:rsidR="00E23CD9">
        <w:t>cost</w:t>
      </w:r>
      <w:r w:rsidR="004457CB">
        <w:t xml:space="preserve"> may escalate </w:t>
      </w:r>
      <w:r w:rsidR="0022042E">
        <w:t xml:space="preserve">substantially to make the third </w:t>
      </w:r>
      <w:r w:rsidR="00D97CDE">
        <w:t>platform operational since this requires</w:t>
      </w:r>
      <w:r w:rsidR="0022042E">
        <w:t xml:space="preserve"> significant intervention</w:t>
      </w:r>
      <w:r w:rsidR="00D97CDE">
        <w:t>s</w:t>
      </w:r>
      <w:r w:rsidR="0022042E">
        <w:t xml:space="preserve"> </w:t>
      </w:r>
      <w:r w:rsidR="00D97CDE">
        <w:t>onto</w:t>
      </w:r>
      <w:r w:rsidR="0022042E">
        <w:t xml:space="preserve"> the railway </w:t>
      </w:r>
      <w:r w:rsidR="00D97CDE">
        <w:t>lines</w:t>
      </w:r>
      <w:r w:rsidR="0022042E">
        <w:t xml:space="preserve">. </w:t>
      </w:r>
    </w:p>
    <w:p w:rsidR="000A2B0A" w:rsidRDefault="000A2B0A" w:rsidP="008C46CE">
      <w:pPr>
        <w:jc w:val="both"/>
      </w:pPr>
    </w:p>
    <w:p w:rsidR="000A2B0A" w:rsidRDefault="000A2B0A" w:rsidP="00F36B31">
      <w:pPr>
        <w:jc w:val="both"/>
      </w:pPr>
      <w:r>
        <w:rPr>
          <w:b/>
          <w:sz w:val="28"/>
          <w:szCs w:val="28"/>
        </w:rPr>
        <w:t>Collective Task</w:t>
      </w:r>
      <w:r w:rsidR="00754F2C">
        <w:rPr>
          <w:b/>
          <w:sz w:val="28"/>
          <w:szCs w:val="28"/>
        </w:rPr>
        <w:t xml:space="preserve"> </w:t>
      </w:r>
      <w:r>
        <w:rPr>
          <w:b/>
          <w:sz w:val="28"/>
          <w:szCs w:val="28"/>
        </w:rPr>
        <w:t>and Expected Deliverables</w:t>
      </w:r>
    </w:p>
    <w:p w:rsidR="000A2B0A" w:rsidRDefault="000A2B0A" w:rsidP="008C46CE">
      <w:pPr>
        <w:jc w:val="both"/>
      </w:pPr>
    </w:p>
    <w:p w:rsidR="000A2B0A" w:rsidRDefault="000A2B0A" w:rsidP="00040620">
      <w:pPr>
        <w:jc w:val="both"/>
      </w:pPr>
      <w:r>
        <w:t xml:space="preserve">By the end of your meeting, </w:t>
      </w:r>
      <w:r w:rsidR="00233A2B">
        <w:t>your</w:t>
      </w:r>
      <w:r>
        <w:t xml:space="preserve"> </w:t>
      </w:r>
      <w:r w:rsidR="0022042E">
        <w:t>group</w:t>
      </w:r>
      <w:r w:rsidR="00233A2B">
        <w:t xml:space="preserve"> is expected</w:t>
      </w:r>
      <w:r>
        <w:t xml:space="preserve"> to have agree</w:t>
      </w:r>
      <w:r w:rsidR="00233A2B">
        <w:t>d on</w:t>
      </w:r>
      <w:r>
        <w:t xml:space="preserve"> </w:t>
      </w:r>
      <w:r w:rsidR="00233A2B">
        <w:t>the</w:t>
      </w:r>
      <w:r>
        <w:t xml:space="preserve"> concept </w:t>
      </w:r>
      <w:r w:rsidR="00D97CDE">
        <w:t xml:space="preserve">that will </w:t>
      </w:r>
      <w:r>
        <w:t xml:space="preserve">progress into </w:t>
      </w:r>
      <w:r w:rsidR="0022042E">
        <w:t>delivery assuming your bid for funds is successful</w:t>
      </w:r>
      <w:r>
        <w:t xml:space="preserve">. Your recommendation needs </w:t>
      </w:r>
      <w:r w:rsidR="007B13CF">
        <w:t>consider</w:t>
      </w:r>
      <w:r>
        <w:t xml:space="preserve"> a conflation of factors, including</w:t>
      </w:r>
      <w:r w:rsidR="00233A2B">
        <w:t>: 1)</w:t>
      </w:r>
      <w:r>
        <w:t xml:space="preserve"> </w:t>
      </w:r>
      <w:r w:rsidR="00233A2B">
        <w:t xml:space="preserve">technical </w:t>
      </w:r>
      <w:r>
        <w:t xml:space="preserve">quality of the </w:t>
      </w:r>
      <w:r w:rsidR="00233A2B">
        <w:t>concept</w:t>
      </w:r>
      <w:r>
        <w:t xml:space="preserve">, </w:t>
      </w:r>
      <w:r w:rsidR="00233A2B">
        <w:t xml:space="preserve">2) </w:t>
      </w:r>
      <w:r w:rsidR="0022042E">
        <w:t xml:space="preserve">life-cycle </w:t>
      </w:r>
      <w:r w:rsidR="00233A2B">
        <w:t>cost</w:t>
      </w:r>
      <w:r w:rsidR="0022042E">
        <w:t>s</w:t>
      </w:r>
      <w:r w:rsidR="0022042E">
        <w:rPr>
          <w:rStyle w:val="FootnoteReference"/>
        </w:rPr>
        <w:footnoteReference w:id="8"/>
      </w:r>
      <w:r w:rsidR="00233A2B">
        <w:t xml:space="preserve">, 3) interests of the </w:t>
      </w:r>
      <w:r>
        <w:t xml:space="preserve">different stakeholders, </w:t>
      </w:r>
      <w:r w:rsidR="00233A2B">
        <w:t xml:space="preserve">4) </w:t>
      </w:r>
      <w:r>
        <w:t>f</w:t>
      </w:r>
      <w:r w:rsidR="0022042E">
        <w:t>inancing</w:t>
      </w:r>
      <w:r w:rsidR="00233A2B">
        <w:t xml:space="preserve"> and</w:t>
      </w:r>
      <w:r>
        <w:t xml:space="preserve"> affordability issues, and </w:t>
      </w:r>
      <w:r w:rsidR="00233A2B">
        <w:t xml:space="preserve">5) </w:t>
      </w:r>
      <w:r>
        <w:t xml:space="preserve">desirable project timescales. As you debate on the </w:t>
      </w:r>
      <w:r w:rsidR="00233A2B">
        <w:t xml:space="preserve">strengths and weaknesses of </w:t>
      </w:r>
      <w:r>
        <w:t xml:space="preserve">each alternative, bear in mind that </w:t>
      </w:r>
      <w:r w:rsidR="00233A2B">
        <w:t>each one</w:t>
      </w:r>
      <w:r>
        <w:t xml:space="preserve"> ha</w:t>
      </w:r>
      <w:r w:rsidR="00233A2B">
        <w:t>s</w:t>
      </w:r>
      <w:r>
        <w:t xml:space="preserve"> different implications both in terms of capital </w:t>
      </w:r>
      <w:r w:rsidR="0022042E">
        <w:t>expenditure</w:t>
      </w:r>
      <w:r>
        <w:t xml:space="preserve"> (CAPEX) and operational costs (OPEX). </w:t>
      </w:r>
      <w:r w:rsidR="00233A2B">
        <w:t>Y</w:t>
      </w:r>
      <w:r>
        <w:t xml:space="preserve">our </w:t>
      </w:r>
      <w:r w:rsidR="0022042E">
        <w:t xml:space="preserve">group </w:t>
      </w:r>
      <w:r>
        <w:t xml:space="preserve">needs to factor in its recommendation the </w:t>
      </w:r>
      <w:r w:rsidR="00233A2B">
        <w:t xml:space="preserve">pressing </w:t>
      </w:r>
      <w:r>
        <w:t>need to resolve the overcrowding problem as well as other needs that are foreseen to surface during the station’s operational lifetime.</w:t>
      </w:r>
      <w:r w:rsidR="00233A2B">
        <w:t xml:space="preserve"> </w:t>
      </w:r>
      <w:r w:rsidR="00040620">
        <w:t xml:space="preserve">Lately, </w:t>
      </w:r>
      <w:r w:rsidR="005D64DA">
        <w:t xml:space="preserve">rumours </w:t>
      </w:r>
      <w:r w:rsidR="00040620">
        <w:t>have circulate</w:t>
      </w:r>
      <w:r w:rsidR="0022042E">
        <w:t>d</w:t>
      </w:r>
      <w:r w:rsidR="00040620">
        <w:t xml:space="preserve"> of a new NR policy to bring in</w:t>
      </w:r>
      <w:r w:rsidR="005D64DA">
        <w:t xml:space="preserve"> a </w:t>
      </w:r>
      <w:r w:rsidR="00040620">
        <w:t xml:space="preserve">so-called </w:t>
      </w:r>
      <w:r w:rsidR="003D6430" w:rsidRPr="003D6430">
        <w:rPr>
          <w:i/>
        </w:rPr>
        <w:t>Champion of</w:t>
      </w:r>
      <w:r w:rsidR="005D64DA">
        <w:t xml:space="preserve"> </w:t>
      </w:r>
      <w:r w:rsidR="00040620">
        <w:rPr>
          <w:i/>
        </w:rPr>
        <w:t>D</w:t>
      </w:r>
      <w:r w:rsidR="003D6430" w:rsidRPr="003D6430">
        <w:rPr>
          <w:i/>
        </w:rPr>
        <w:t xml:space="preserve">esign for </w:t>
      </w:r>
      <w:r w:rsidR="00040620">
        <w:rPr>
          <w:i/>
        </w:rPr>
        <w:t>E</w:t>
      </w:r>
      <w:r w:rsidR="003D6430" w:rsidRPr="003D6430">
        <w:rPr>
          <w:i/>
        </w:rPr>
        <w:t>volvability</w:t>
      </w:r>
      <w:r w:rsidR="00040620">
        <w:rPr>
          <w:i/>
        </w:rPr>
        <w:t xml:space="preserve"> </w:t>
      </w:r>
      <w:r w:rsidR="003D6430" w:rsidRPr="003D6430">
        <w:t>(?)</w:t>
      </w:r>
      <w:r w:rsidR="005D64DA">
        <w:t xml:space="preserve"> to facilitate</w:t>
      </w:r>
      <w:r w:rsidR="00040620">
        <w:t xml:space="preserve"> the</w:t>
      </w:r>
      <w:r w:rsidR="005D64DA">
        <w:t xml:space="preserve"> </w:t>
      </w:r>
      <w:r w:rsidR="0022042E">
        <w:t>discussions</w:t>
      </w:r>
      <w:r w:rsidR="005D64DA">
        <w:t>, but</w:t>
      </w:r>
      <w:r w:rsidR="00040620">
        <w:t xml:space="preserve"> you are unclear of what the role entails and whether this will happen or not at all. For sure, t</w:t>
      </w:r>
      <w:r>
        <w:t>h</w:t>
      </w:r>
      <w:r w:rsidR="00F867EC">
        <w:t xml:space="preserve">e following people </w:t>
      </w:r>
      <w:r>
        <w:t>are expected to attend the meeting:</w:t>
      </w:r>
    </w:p>
    <w:p w:rsidR="00E23CD9" w:rsidRDefault="00E23CD9" w:rsidP="00807EC0">
      <w:pPr>
        <w:jc w:val="both"/>
      </w:pPr>
    </w:p>
    <w:p w:rsidR="00F867EC" w:rsidRPr="00F867EC" w:rsidRDefault="000A2B0A" w:rsidP="00066B45">
      <w:pPr>
        <w:numPr>
          <w:ilvl w:val="0"/>
          <w:numId w:val="7"/>
        </w:numPr>
        <w:jc w:val="both"/>
        <w:rPr>
          <w:b/>
        </w:rPr>
      </w:pPr>
      <w:r w:rsidRPr="00F37225">
        <w:rPr>
          <w:b/>
        </w:rPr>
        <w:t>NR Project Manager</w:t>
      </w:r>
      <w:r>
        <w:t>: in charge of completing the project plan and ensuring that the project unfolds in accordance to that plan. The project manager is expected to possess solid general knowledge about the project and of NR business more generally, relying on other people’s input for technical information</w:t>
      </w:r>
      <w:r w:rsidR="00233A2B">
        <w:t>.</w:t>
      </w:r>
    </w:p>
    <w:p w:rsidR="00F867EC" w:rsidRPr="00F867EC" w:rsidRDefault="000A2B0A" w:rsidP="00F867EC">
      <w:pPr>
        <w:numPr>
          <w:ilvl w:val="0"/>
          <w:numId w:val="7"/>
        </w:numPr>
        <w:jc w:val="both"/>
        <w:rPr>
          <w:b/>
        </w:rPr>
      </w:pPr>
      <w:r w:rsidRPr="00F867EC">
        <w:rPr>
          <w:b/>
        </w:rPr>
        <w:lastRenderedPageBreak/>
        <w:t>NR Project Engineer</w:t>
      </w:r>
      <w:r>
        <w:t xml:space="preserve">: responsible for ensuring that the </w:t>
      </w:r>
      <w:r w:rsidR="00E23CD9">
        <w:t xml:space="preserve">design </w:t>
      </w:r>
      <w:r>
        <w:t xml:space="preserve">meets </w:t>
      </w:r>
      <w:r w:rsidR="001241AF">
        <w:t xml:space="preserve">the </w:t>
      </w:r>
      <w:r>
        <w:t>standards</w:t>
      </w:r>
      <w:r w:rsidR="00E23CD9">
        <w:t>,</w:t>
      </w:r>
      <w:r>
        <w:t xml:space="preserve"> </w:t>
      </w:r>
      <w:r w:rsidR="00E23CD9">
        <w:t xml:space="preserve">including </w:t>
      </w:r>
      <w:r w:rsidR="00E23CD9" w:rsidRPr="00377E24">
        <w:t>construction design management (CDM) regulations</w:t>
      </w:r>
      <w:r w:rsidR="00E23CD9">
        <w:t xml:space="preserve">, </w:t>
      </w:r>
      <w:r>
        <w:t>and</w:t>
      </w:r>
      <w:r w:rsidR="00E23CD9">
        <w:t xml:space="preserve"> enables to</w:t>
      </w:r>
      <w:r>
        <w:t xml:space="preserve"> </w:t>
      </w:r>
      <w:r w:rsidR="00E23CD9">
        <w:t>deliver the project</w:t>
      </w:r>
      <w:r w:rsidR="00233A2B">
        <w:t xml:space="preserve"> to </w:t>
      </w:r>
      <w:r>
        <w:t xml:space="preserve">budget and within the planned timescale. </w:t>
      </w:r>
    </w:p>
    <w:p w:rsidR="00F867EC" w:rsidRDefault="00F867EC" w:rsidP="00F867EC">
      <w:pPr>
        <w:numPr>
          <w:ilvl w:val="0"/>
          <w:numId w:val="7"/>
        </w:numPr>
        <w:jc w:val="both"/>
        <w:rPr>
          <w:b/>
        </w:rPr>
      </w:pPr>
      <w:r w:rsidRPr="00F867EC">
        <w:rPr>
          <w:b/>
        </w:rPr>
        <w:t xml:space="preserve">NR’s Commercial Sponsor: </w:t>
      </w:r>
      <w:r w:rsidR="003D6430" w:rsidRPr="003D6430">
        <w:t xml:space="preserve">works at the interface between NR and the </w:t>
      </w:r>
      <w:r w:rsidR="0022042E">
        <w:t>private operators</w:t>
      </w:r>
      <w:r w:rsidR="003D6430" w:rsidRPr="003D6430">
        <w:t xml:space="preserve">, being responsible for finding ways to satisfy </w:t>
      </w:r>
      <w:r>
        <w:t xml:space="preserve">the </w:t>
      </w:r>
      <w:r w:rsidR="003D6430" w:rsidRPr="003D6430">
        <w:t xml:space="preserve">external stakeholders without compromising </w:t>
      </w:r>
      <w:r>
        <w:t xml:space="preserve">the </w:t>
      </w:r>
      <w:r w:rsidR="003D6430" w:rsidRPr="003D6430">
        <w:t>NR’s commercial interests</w:t>
      </w:r>
      <w:r>
        <w:rPr>
          <w:b/>
        </w:rPr>
        <w:t>.</w:t>
      </w:r>
    </w:p>
    <w:p w:rsidR="00F867EC" w:rsidRPr="00F867EC" w:rsidRDefault="00F867EC" w:rsidP="00F867EC">
      <w:pPr>
        <w:numPr>
          <w:ilvl w:val="0"/>
          <w:numId w:val="7"/>
        </w:numPr>
        <w:jc w:val="both"/>
      </w:pPr>
      <w:r w:rsidRPr="00F867EC">
        <w:rPr>
          <w:b/>
        </w:rPr>
        <w:t xml:space="preserve">Northern Rail representative: </w:t>
      </w:r>
      <w:r w:rsidR="003D6430" w:rsidRPr="003D6430">
        <w:t xml:space="preserve">brings the perspective of the </w:t>
      </w:r>
      <w:r w:rsidR="00970F9E">
        <w:t xml:space="preserve">private </w:t>
      </w:r>
      <w:r w:rsidR="003D6430" w:rsidRPr="003D6430">
        <w:t>station operator, a stakeholder that is concerned to ensure that the</w:t>
      </w:r>
      <w:r>
        <w:t xml:space="preserve"> </w:t>
      </w:r>
      <w:r w:rsidR="00970F9E">
        <w:t xml:space="preserve">station </w:t>
      </w:r>
      <w:proofErr w:type="gramStart"/>
      <w:r w:rsidR="003D6430" w:rsidRPr="003D6430">
        <w:t>redevelop</w:t>
      </w:r>
      <w:r w:rsidR="00970F9E">
        <w:t xml:space="preserve">ment </w:t>
      </w:r>
      <w:r>
        <w:t xml:space="preserve"> </w:t>
      </w:r>
      <w:r w:rsidR="003D6430" w:rsidRPr="003D6430">
        <w:t>scheme</w:t>
      </w:r>
      <w:proofErr w:type="gramEnd"/>
      <w:r w:rsidR="003D6430" w:rsidRPr="003D6430">
        <w:t xml:space="preserve"> improves the reliability and friendliness of the train services</w:t>
      </w:r>
      <w:r w:rsidR="00970F9E">
        <w:t xml:space="preserve"> without sacrificing the commercial margins of its franchise.</w:t>
      </w:r>
    </w:p>
    <w:p w:rsidR="00F867EC" w:rsidRPr="00F867EC" w:rsidRDefault="00F867EC" w:rsidP="00F867EC">
      <w:pPr>
        <w:numPr>
          <w:ilvl w:val="0"/>
          <w:numId w:val="7"/>
        </w:numPr>
        <w:jc w:val="both"/>
      </w:pPr>
      <w:r w:rsidRPr="00F867EC">
        <w:rPr>
          <w:b/>
        </w:rPr>
        <w:t xml:space="preserve">Central Salford URC representative: </w:t>
      </w:r>
      <w:r w:rsidR="003D6430" w:rsidRPr="003D6430">
        <w:t xml:space="preserve">brings the perspective of a third party organization that is keen that the </w:t>
      </w:r>
      <w:r w:rsidR="00970F9E">
        <w:t xml:space="preserve">station </w:t>
      </w:r>
      <w:r w:rsidR="003D6430" w:rsidRPr="003D6430">
        <w:t xml:space="preserve">redevelopment </w:t>
      </w:r>
      <w:r w:rsidR="00970F9E">
        <w:t>scheme</w:t>
      </w:r>
      <w:r w:rsidR="003D6430" w:rsidRPr="003D6430">
        <w:t xml:space="preserve"> contributes to revitalise the Central Salford area and increase its economic competitiveness, as well as support</w:t>
      </w:r>
      <w:r w:rsidR="00970F9E">
        <w:t>s</w:t>
      </w:r>
      <w:r w:rsidR="003D6430" w:rsidRPr="003D6430">
        <w:t xml:space="preserve"> the prosperity of </w:t>
      </w:r>
      <w:r w:rsidR="00970F9E">
        <w:t xml:space="preserve">the </w:t>
      </w:r>
      <w:r w:rsidR="003D6430" w:rsidRPr="003D6430">
        <w:t>Salford</w:t>
      </w:r>
      <w:r w:rsidR="00970F9E">
        <w:t xml:space="preserve"> city</w:t>
      </w:r>
      <w:r w:rsidR="003D6430" w:rsidRPr="003D6430">
        <w:t xml:space="preserve"> as a whole</w:t>
      </w:r>
      <w:r w:rsidR="00E23CD9">
        <w:t>.</w:t>
      </w:r>
    </w:p>
    <w:p w:rsidR="00F867EC" w:rsidRPr="00F867EC" w:rsidRDefault="00F867EC" w:rsidP="00F867EC">
      <w:pPr>
        <w:numPr>
          <w:ilvl w:val="0"/>
          <w:numId w:val="7"/>
        </w:numPr>
        <w:jc w:val="both"/>
        <w:rPr>
          <w:b/>
        </w:rPr>
      </w:pPr>
      <w:r w:rsidRPr="00F867EC">
        <w:rPr>
          <w:b/>
        </w:rPr>
        <w:t xml:space="preserve">University of Salford representative: </w:t>
      </w:r>
      <w:r w:rsidR="003D6430" w:rsidRPr="003D6430">
        <w:t xml:space="preserve">brings the university perspective, an organisation that wants to ensure that the </w:t>
      </w:r>
      <w:r w:rsidR="00970F9E">
        <w:t xml:space="preserve">station </w:t>
      </w:r>
      <w:r w:rsidR="003D6430" w:rsidRPr="003D6430">
        <w:t xml:space="preserve">redevelopment </w:t>
      </w:r>
      <w:r w:rsidR="00970F9E">
        <w:t xml:space="preserve">scheme supports the ambition of the university to further grow its campus and overall capacity,  </w:t>
      </w:r>
      <w:r w:rsidR="003D6430" w:rsidRPr="003D6430">
        <w:t xml:space="preserve"> facilitates the access of students and staff to the university and contributes to encourage a modal shift to a more environmentally friendly way of commuting.</w:t>
      </w:r>
    </w:p>
    <w:p w:rsidR="000C06DD" w:rsidRDefault="000C06DD">
      <w:pPr>
        <w:jc w:val="both"/>
      </w:pPr>
    </w:p>
    <w:p w:rsidR="000A2B0A" w:rsidRDefault="000A2B0A" w:rsidP="0057209C">
      <w:pPr>
        <w:jc w:val="both"/>
      </w:pPr>
      <w:r>
        <w:t xml:space="preserve">Your </w:t>
      </w:r>
      <w:r w:rsidR="00970F9E">
        <w:t>group</w:t>
      </w:r>
      <w:r>
        <w:t xml:space="preserve"> is expected to produce a minute of the </w:t>
      </w:r>
      <w:r w:rsidR="001241AF">
        <w:t xml:space="preserve">value management </w:t>
      </w:r>
      <w:r>
        <w:t xml:space="preserve">meeting that </w:t>
      </w:r>
      <w:r w:rsidR="001241AF">
        <w:t xml:space="preserve">documents </w:t>
      </w:r>
      <w:r>
        <w:t>the</w:t>
      </w:r>
      <w:r w:rsidR="001241AF">
        <w:t xml:space="preserve"> essence of the </w:t>
      </w:r>
      <w:r w:rsidR="00E23CD9">
        <w:t>discussion</w:t>
      </w:r>
      <w:r w:rsidR="00970F9E">
        <w:t>s</w:t>
      </w:r>
      <w:r>
        <w:t xml:space="preserve">, the trade-offs </w:t>
      </w:r>
      <w:r w:rsidR="001241AF">
        <w:t>and</w:t>
      </w:r>
      <w:r>
        <w:t xml:space="preserve"> compromises that were negotiated, and </w:t>
      </w:r>
      <w:r w:rsidR="00970F9E">
        <w:t>your agreed</w:t>
      </w:r>
      <w:r w:rsidR="001241AF">
        <w:t xml:space="preserve"> </w:t>
      </w:r>
      <w:r>
        <w:t>recommendation</w:t>
      </w:r>
      <w:r w:rsidR="00970F9E">
        <w:t>s</w:t>
      </w:r>
      <w:r>
        <w:t xml:space="preserve">. </w:t>
      </w:r>
      <w:r w:rsidR="001241AF">
        <w:t>You are also</w:t>
      </w:r>
      <w:r>
        <w:t xml:space="preserve"> expected to </w:t>
      </w:r>
      <w:r w:rsidR="00F867EC">
        <w:t xml:space="preserve">append </w:t>
      </w:r>
      <w:r>
        <w:t>a</w:t>
      </w:r>
      <w:r w:rsidR="00970F9E">
        <w:t xml:space="preserve">n executive summary of </w:t>
      </w:r>
      <w:r>
        <w:t xml:space="preserve">your </w:t>
      </w:r>
      <w:r w:rsidR="00970F9E">
        <w:t xml:space="preserve">agreed </w:t>
      </w:r>
      <w:r>
        <w:t>recommendation</w:t>
      </w:r>
      <w:r w:rsidR="00970F9E">
        <w:t>s and supporting</w:t>
      </w:r>
      <w:r>
        <w:t xml:space="preserve"> </w:t>
      </w:r>
      <w:r w:rsidR="001241AF">
        <w:t>rationale</w:t>
      </w:r>
      <w:r>
        <w:t xml:space="preserve">. This statement will be archived with other project documents and will </w:t>
      </w:r>
      <w:r w:rsidR="00D97CDE">
        <w:t>to a degree make</w:t>
      </w:r>
      <w:r>
        <w:t xml:space="preserve"> your </w:t>
      </w:r>
      <w:r w:rsidR="00970F9E">
        <w:t>group</w:t>
      </w:r>
      <w:r>
        <w:t xml:space="preserve"> accountable for the performance of </w:t>
      </w:r>
      <w:r w:rsidR="00725DFB">
        <w:t>the project outcome</w:t>
      </w:r>
      <w:r>
        <w:t xml:space="preserve"> over the operating lifetime of the redeveloped railway station. Better start the meeting now. Time is running out, and you want to catch the train before it leaves the station!</w:t>
      </w: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0A2B0A" w:rsidRDefault="000A2B0A"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970F9E" w:rsidRDefault="00970F9E" w:rsidP="00AF3C7A">
      <w:pPr>
        <w:jc w:val="both"/>
        <w:rPr>
          <w:b/>
        </w:rPr>
      </w:pPr>
    </w:p>
    <w:p w:rsidR="000A2B0A" w:rsidRPr="002D7D66" w:rsidRDefault="000A2B0A" w:rsidP="00AF3C7A">
      <w:pPr>
        <w:jc w:val="both"/>
        <w:rPr>
          <w:b/>
        </w:rPr>
      </w:pPr>
      <w:r>
        <w:rPr>
          <w:b/>
        </w:rPr>
        <w:t xml:space="preserve">Exhibit 1 </w:t>
      </w:r>
      <w:r w:rsidRPr="002D7D66">
        <w:rPr>
          <w:b/>
        </w:rPr>
        <w:t xml:space="preserve">– </w:t>
      </w:r>
      <w:r>
        <w:rPr>
          <w:b/>
        </w:rPr>
        <w:t>Salford Crescent Station: Aerial View</w:t>
      </w:r>
    </w:p>
    <w:p w:rsidR="000A2B0A" w:rsidRDefault="000A2B0A" w:rsidP="00E635FA">
      <w:pPr>
        <w:jc w:val="center"/>
      </w:pPr>
    </w:p>
    <w:p w:rsidR="000A2B0A" w:rsidRPr="00AF3C7A" w:rsidRDefault="00F80D38" w:rsidP="00E635FA">
      <w:pPr>
        <w:jc w:val="center"/>
      </w:pPr>
      <w:r>
        <w:rPr>
          <w:noProof/>
        </w:rPr>
        <w:drawing>
          <wp:inline distT="0" distB="0" distL="0" distR="0">
            <wp:extent cx="5053965" cy="39985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53965" cy="3998595"/>
                    </a:xfrm>
                    <a:prstGeom prst="rect">
                      <a:avLst/>
                    </a:prstGeom>
                    <a:noFill/>
                    <a:ln w="9525">
                      <a:noFill/>
                      <a:miter lim="800000"/>
                      <a:headEnd/>
                      <a:tailEnd/>
                    </a:ln>
                  </pic:spPr>
                </pic:pic>
              </a:graphicData>
            </a:graphic>
          </wp:inline>
        </w:drawing>
      </w:r>
    </w:p>
    <w:p w:rsidR="000A2B0A" w:rsidRDefault="000A2B0A" w:rsidP="00E635FA">
      <w:pPr>
        <w:jc w:val="center"/>
      </w:pPr>
    </w:p>
    <w:p w:rsidR="000A2B0A" w:rsidRDefault="000A2B0A" w:rsidP="00E635FA">
      <w:pPr>
        <w:jc w:val="cente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0A2B0A" w:rsidRPr="00E635FA" w:rsidRDefault="000A2B0A" w:rsidP="001F4B41">
      <w:pPr>
        <w:jc w:val="both"/>
        <w:rPr>
          <w:b/>
        </w:rPr>
      </w:pPr>
      <w:r w:rsidRPr="00E635FA">
        <w:rPr>
          <w:b/>
        </w:rPr>
        <w:t xml:space="preserve">Exhibit 2 – Overcrowding at </w:t>
      </w:r>
      <w:r w:rsidR="00F867EC">
        <w:rPr>
          <w:b/>
        </w:rPr>
        <w:t xml:space="preserve">the </w:t>
      </w:r>
      <w:r w:rsidRPr="00E635FA">
        <w:rPr>
          <w:b/>
        </w:rPr>
        <w:t xml:space="preserve">Salford Crescent </w:t>
      </w:r>
      <w:r w:rsidR="00D86401">
        <w:rPr>
          <w:b/>
        </w:rPr>
        <w:t>R</w:t>
      </w:r>
      <w:r w:rsidR="00D86401" w:rsidRPr="00E635FA">
        <w:rPr>
          <w:b/>
        </w:rPr>
        <w:t xml:space="preserve">ailway </w:t>
      </w:r>
      <w:r w:rsidR="00D86401">
        <w:rPr>
          <w:b/>
        </w:rPr>
        <w:t>S</w:t>
      </w:r>
      <w:r w:rsidR="00D86401" w:rsidRPr="00E635FA">
        <w:rPr>
          <w:b/>
        </w:rPr>
        <w:t xml:space="preserve">tation </w:t>
      </w:r>
      <w:r w:rsidRPr="00E635FA">
        <w:rPr>
          <w:b/>
        </w:rPr>
        <w:t>(Manchester Evening News, January 20, 2011)</w:t>
      </w:r>
    </w:p>
    <w:p w:rsidR="000A2B0A" w:rsidRDefault="000A2B0A" w:rsidP="001F4B41">
      <w:pPr>
        <w:jc w:val="both"/>
      </w:pPr>
    </w:p>
    <w:p w:rsidR="000A2B0A" w:rsidRDefault="00F80D38" w:rsidP="00970F9E">
      <w:pPr>
        <w:jc w:val="center"/>
      </w:pPr>
      <w:r>
        <w:rPr>
          <w:noProof/>
        </w:rPr>
        <w:drawing>
          <wp:inline distT="0" distB="0" distL="0" distR="0" wp14:anchorId="62A4EA6E" wp14:editId="6BC26A3B">
            <wp:extent cx="5087389" cy="2978849"/>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095304" cy="2983484"/>
                    </a:xfrm>
                    <a:prstGeom prst="rect">
                      <a:avLst/>
                    </a:prstGeom>
                    <a:noFill/>
                    <a:ln w="9525">
                      <a:noFill/>
                      <a:miter lim="800000"/>
                      <a:headEnd/>
                      <a:tailEnd/>
                    </a:ln>
                  </pic:spPr>
                </pic:pic>
              </a:graphicData>
            </a:graphic>
          </wp:inline>
        </w:drawing>
      </w:r>
    </w:p>
    <w:p w:rsidR="000A2B0A" w:rsidRDefault="000A2B0A"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970F9E" w:rsidRDefault="00970F9E" w:rsidP="001F4B41">
      <w:pPr>
        <w:jc w:val="both"/>
        <w:rPr>
          <w:b/>
        </w:rPr>
      </w:pPr>
    </w:p>
    <w:p w:rsidR="000A2B0A" w:rsidRPr="002D7D66" w:rsidRDefault="000A2B0A" w:rsidP="001F4B41">
      <w:pPr>
        <w:jc w:val="both"/>
        <w:rPr>
          <w:b/>
        </w:rPr>
      </w:pPr>
      <w:r>
        <w:rPr>
          <w:b/>
        </w:rPr>
        <w:t xml:space="preserve">Exhibit 3 </w:t>
      </w:r>
      <w:r w:rsidRPr="002D7D66">
        <w:rPr>
          <w:b/>
        </w:rPr>
        <w:t xml:space="preserve">– </w:t>
      </w:r>
      <w:r>
        <w:rPr>
          <w:b/>
        </w:rPr>
        <w:t>Salford Crescent Station: Existing Site plan</w:t>
      </w:r>
    </w:p>
    <w:p w:rsidR="000A2B0A" w:rsidRPr="001F4B41" w:rsidRDefault="000A2B0A" w:rsidP="001F4B41">
      <w:pPr>
        <w:jc w:val="both"/>
      </w:pPr>
    </w:p>
    <w:p w:rsidR="000C06DD" w:rsidRDefault="00F80D38">
      <w:pPr>
        <w:jc w:val="center"/>
      </w:pPr>
      <w:r>
        <w:rPr>
          <w:noProof/>
        </w:rPr>
        <w:drawing>
          <wp:inline distT="0" distB="0" distL="0" distR="0">
            <wp:extent cx="3840480" cy="6126480"/>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40480" cy="6126480"/>
                    </a:xfrm>
                    <a:prstGeom prst="rect">
                      <a:avLst/>
                    </a:prstGeom>
                    <a:noFill/>
                    <a:ln w="9525">
                      <a:noFill/>
                      <a:miter lim="800000"/>
                      <a:headEnd/>
                      <a:tailEnd/>
                    </a:ln>
                  </pic:spPr>
                </pic:pic>
              </a:graphicData>
            </a:graphic>
          </wp:inline>
        </w:drawing>
      </w:r>
    </w:p>
    <w:p w:rsidR="000A2B0A" w:rsidRDefault="000A2B0A" w:rsidP="001D3D1C">
      <w:pPr>
        <w:jc w:val="both"/>
      </w:pPr>
    </w:p>
    <w:p w:rsidR="000A2B0A" w:rsidRDefault="000A2B0A" w:rsidP="0024621D">
      <w:pPr>
        <w:rPr>
          <w:b/>
        </w:rPr>
      </w:pPr>
      <w:r>
        <w:br w:type="page"/>
      </w:r>
      <w:r>
        <w:rPr>
          <w:b/>
        </w:rPr>
        <w:lastRenderedPageBreak/>
        <w:t xml:space="preserve">Exhibit 4 </w:t>
      </w:r>
      <w:r w:rsidRPr="002D7D66">
        <w:rPr>
          <w:b/>
        </w:rPr>
        <w:t>–</w:t>
      </w:r>
      <w:r>
        <w:rPr>
          <w:b/>
        </w:rPr>
        <w:t>Plan to Lengthen the Island</w:t>
      </w:r>
      <w:r w:rsidRPr="002D7D66">
        <w:rPr>
          <w:b/>
        </w:rPr>
        <w:t xml:space="preserve"> </w:t>
      </w:r>
      <w:r>
        <w:rPr>
          <w:b/>
        </w:rPr>
        <w:t>Platform</w:t>
      </w:r>
      <w:r w:rsidR="00F867EC">
        <w:rPr>
          <w:b/>
        </w:rPr>
        <w:t>s</w:t>
      </w:r>
      <w:r>
        <w:rPr>
          <w:b/>
        </w:rPr>
        <w:t xml:space="preserve"> </w:t>
      </w:r>
    </w:p>
    <w:p w:rsidR="000C06DD" w:rsidRDefault="00D86401" w:rsidP="00D86401">
      <w:pPr>
        <w:jc w:val="center"/>
      </w:pPr>
      <w:r w:rsidRPr="00D86401">
        <w:rPr>
          <w:noProof/>
        </w:rPr>
        <w:drawing>
          <wp:inline distT="0" distB="0" distL="0" distR="0">
            <wp:extent cx="3102370" cy="7924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03487" cy="7927653"/>
                    </a:xfrm>
                    <a:prstGeom prst="rect">
                      <a:avLst/>
                    </a:prstGeom>
                    <a:noFill/>
                    <a:ln w="9525">
                      <a:noFill/>
                      <a:miter lim="800000"/>
                      <a:headEnd/>
                      <a:tailEnd/>
                    </a:ln>
                  </pic:spPr>
                </pic:pic>
              </a:graphicData>
            </a:graphic>
          </wp:inline>
        </w:drawing>
      </w:r>
    </w:p>
    <w:p w:rsidR="000A2B0A" w:rsidRDefault="000A2B0A" w:rsidP="00C12EBD">
      <w:pPr>
        <w:jc w:val="both"/>
        <w:rPr>
          <w:b/>
        </w:rPr>
      </w:pPr>
    </w:p>
    <w:p w:rsidR="000A2B0A" w:rsidRPr="002D7D66" w:rsidRDefault="000A2B0A" w:rsidP="002116FC">
      <w:pPr>
        <w:jc w:val="both"/>
        <w:rPr>
          <w:b/>
        </w:rPr>
      </w:pPr>
      <w:r>
        <w:rPr>
          <w:b/>
        </w:rPr>
        <w:t xml:space="preserve">Exhibit 5 </w:t>
      </w:r>
      <w:r w:rsidRPr="002D7D66">
        <w:rPr>
          <w:b/>
        </w:rPr>
        <w:t>–</w:t>
      </w:r>
      <w:r>
        <w:rPr>
          <w:b/>
        </w:rPr>
        <w:t xml:space="preserve"> Proposed Site plan: De-cluttering plus moving access to the southern end</w:t>
      </w:r>
    </w:p>
    <w:p w:rsidR="000A2B0A" w:rsidRDefault="000A2B0A" w:rsidP="001D3D1C">
      <w:pPr>
        <w:jc w:val="both"/>
      </w:pPr>
    </w:p>
    <w:p w:rsidR="000C06DD" w:rsidRDefault="00F80D38">
      <w:pPr>
        <w:jc w:val="center"/>
        <w:rPr>
          <w:b/>
        </w:rPr>
      </w:pPr>
      <w:r>
        <w:rPr>
          <w:noProof/>
        </w:rPr>
        <w:drawing>
          <wp:inline distT="0" distB="0" distL="0" distR="0">
            <wp:extent cx="4630420" cy="694118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630420" cy="6941185"/>
                    </a:xfrm>
                    <a:prstGeom prst="rect">
                      <a:avLst/>
                    </a:prstGeom>
                    <a:noFill/>
                    <a:ln w="9525">
                      <a:noFill/>
                      <a:miter lim="800000"/>
                      <a:headEnd/>
                      <a:tailEnd/>
                    </a:ln>
                  </pic:spPr>
                </pic:pic>
              </a:graphicData>
            </a:graphic>
          </wp:inline>
        </w:drawing>
      </w:r>
    </w:p>
    <w:p w:rsidR="000A2B0A" w:rsidRDefault="000A2B0A" w:rsidP="001D3D1C">
      <w:pPr>
        <w:jc w:val="both"/>
        <w:rPr>
          <w:b/>
        </w:rPr>
      </w:pPr>
    </w:p>
    <w:p w:rsidR="000A2B0A" w:rsidRDefault="000A2B0A" w:rsidP="001D3D1C">
      <w:pPr>
        <w:jc w:val="both"/>
        <w:rPr>
          <w:b/>
        </w:rPr>
      </w:pPr>
    </w:p>
    <w:p w:rsidR="00F867EC" w:rsidRDefault="00F867EC" w:rsidP="00F867EC">
      <w:pPr>
        <w:jc w:val="both"/>
        <w:rPr>
          <w:b/>
        </w:rPr>
      </w:pPr>
      <w:r>
        <w:rPr>
          <w:b/>
        </w:rPr>
        <w:lastRenderedPageBreak/>
        <w:t>Exhibit 6- Proposed New Building for Salford Crescent Railway station (Network Rail)</w:t>
      </w:r>
    </w:p>
    <w:p w:rsidR="00F867EC" w:rsidRDefault="00F867EC" w:rsidP="00F867EC">
      <w:pPr>
        <w:jc w:val="center"/>
        <w:rPr>
          <w:b/>
        </w:rPr>
      </w:pPr>
    </w:p>
    <w:p w:rsidR="00F867EC" w:rsidRDefault="00F867EC" w:rsidP="00F867EC">
      <w:pPr>
        <w:jc w:val="both"/>
        <w:rPr>
          <w:b/>
        </w:rPr>
      </w:pPr>
    </w:p>
    <w:p w:rsidR="00F867EC" w:rsidRDefault="000C06DD" w:rsidP="00F867EC">
      <w:pPr>
        <w:jc w:val="both"/>
        <w:rPr>
          <w:b/>
        </w:rPr>
      </w:pPr>
      <w:r>
        <w:rPr>
          <w:b/>
          <w:noProof/>
        </w:rPr>
        <w:drawing>
          <wp:inline distT="0" distB="0" distL="0" distR="0">
            <wp:extent cx="5228590" cy="281813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28590" cy="2818130"/>
                    </a:xfrm>
                    <a:prstGeom prst="rect">
                      <a:avLst/>
                    </a:prstGeom>
                    <a:noFill/>
                    <a:ln w="9525">
                      <a:noFill/>
                      <a:miter lim="800000"/>
                      <a:headEnd/>
                      <a:tailEnd/>
                    </a:ln>
                  </pic:spPr>
                </pic:pic>
              </a:graphicData>
            </a:graphic>
          </wp:inline>
        </w:drawing>
      </w:r>
    </w:p>
    <w:p w:rsidR="00F867EC" w:rsidRDefault="00F867EC" w:rsidP="00F867EC">
      <w:pPr>
        <w:jc w:val="both"/>
        <w:rPr>
          <w:b/>
        </w:rPr>
      </w:pPr>
    </w:p>
    <w:p w:rsidR="00F867EC" w:rsidRDefault="00F867EC" w:rsidP="00F867EC">
      <w:pPr>
        <w:jc w:val="both"/>
        <w:rPr>
          <w:b/>
        </w:rPr>
      </w:pPr>
    </w:p>
    <w:p w:rsidR="00F867EC" w:rsidRDefault="00F867EC" w:rsidP="00F867EC">
      <w:pPr>
        <w:jc w:val="both"/>
        <w:rPr>
          <w:b/>
        </w:rPr>
      </w:pPr>
    </w:p>
    <w:p w:rsidR="00F867EC" w:rsidRPr="001D3D1C" w:rsidRDefault="00F867EC" w:rsidP="00F867EC">
      <w:pPr>
        <w:jc w:val="both"/>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F867EC" w:rsidRDefault="00F867EC" w:rsidP="00AA0951">
      <w:pPr>
        <w:jc w:val="both"/>
        <w:rPr>
          <w:b/>
        </w:rPr>
      </w:pPr>
    </w:p>
    <w:p w:rsidR="000A2B0A" w:rsidRPr="002D7D66" w:rsidRDefault="000A2B0A" w:rsidP="00AA0951">
      <w:pPr>
        <w:jc w:val="both"/>
        <w:rPr>
          <w:b/>
        </w:rPr>
      </w:pPr>
      <w:r>
        <w:rPr>
          <w:b/>
        </w:rPr>
        <w:t xml:space="preserve">Exhibit </w:t>
      </w:r>
      <w:r w:rsidR="00F867EC">
        <w:rPr>
          <w:b/>
        </w:rPr>
        <w:t xml:space="preserve">7 </w:t>
      </w:r>
      <w:r w:rsidRPr="002D7D66">
        <w:rPr>
          <w:b/>
        </w:rPr>
        <w:t>–</w:t>
      </w:r>
      <w:r w:rsidR="00970F9E">
        <w:rPr>
          <w:b/>
        </w:rPr>
        <w:t xml:space="preserve"> Proposal to l</w:t>
      </w:r>
      <w:r>
        <w:rPr>
          <w:b/>
        </w:rPr>
        <w:t>ocat</w:t>
      </w:r>
      <w:r w:rsidR="00970F9E">
        <w:rPr>
          <w:b/>
        </w:rPr>
        <w:t>e</w:t>
      </w:r>
      <w:r>
        <w:rPr>
          <w:b/>
        </w:rPr>
        <w:t xml:space="preserve"> ticket office on the west side of the footbridge</w:t>
      </w:r>
    </w:p>
    <w:p w:rsidR="000A2B0A" w:rsidRDefault="000A2B0A" w:rsidP="001D3D1C">
      <w:pPr>
        <w:jc w:val="both"/>
        <w:rPr>
          <w:b/>
        </w:rPr>
      </w:pPr>
    </w:p>
    <w:p w:rsidR="000C06DD" w:rsidRDefault="00F80D38">
      <w:pPr>
        <w:jc w:val="center"/>
        <w:rPr>
          <w:b/>
        </w:rPr>
      </w:pPr>
      <w:r>
        <w:rPr>
          <w:noProof/>
        </w:rPr>
        <w:drawing>
          <wp:inline distT="0" distB="0" distL="0" distR="0">
            <wp:extent cx="4283003" cy="668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282578" cy="6685886"/>
                    </a:xfrm>
                    <a:prstGeom prst="rect">
                      <a:avLst/>
                    </a:prstGeom>
                    <a:noFill/>
                    <a:ln w="9525">
                      <a:noFill/>
                      <a:miter lim="800000"/>
                      <a:headEnd/>
                      <a:tailEnd/>
                    </a:ln>
                  </pic:spPr>
                </pic:pic>
              </a:graphicData>
            </a:graphic>
          </wp:inline>
        </w:drawing>
      </w:r>
    </w:p>
    <w:p w:rsidR="000A2B0A" w:rsidRPr="001D3D1C" w:rsidRDefault="000A2B0A" w:rsidP="00D86401">
      <w:pPr>
        <w:jc w:val="both"/>
      </w:pPr>
    </w:p>
    <w:sectPr w:rsidR="000A2B0A" w:rsidRPr="001D3D1C" w:rsidSect="005268FE">
      <w:headerReference w:type="default" r:id="rId16"/>
      <w:footerReference w:type="default" r:id="rId17"/>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73C" w:rsidRDefault="0024673C">
      <w:r>
        <w:separator/>
      </w:r>
    </w:p>
  </w:endnote>
  <w:endnote w:type="continuationSeparator" w:id="0">
    <w:p w:rsidR="0024673C" w:rsidRDefault="0024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42E" w:rsidRDefault="0022042E" w:rsidP="004426CD">
    <w:pPr>
      <w:rPr>
        <w:sz w:val="20"/>
        <w:szCs w:val="20"/>
      </w:rPr>
    </w:pPr>
  </w:p>
  <w:p w:rsidR="004426CD" w:rsidRDefault="000C06DD" w:rsidP="004426CD">
    <w:pPr>
      <w:rPr>
        <w:sz w:val="20"/>
        <w:szCs w:val="20"/>
      </w:rPr>
    </w:pPr>
    <w:proofErr w:type="spellStart"/>
    <w:r>
      <w:rPr>
        <w:sz w:val="20"/>
        <w:szCs w:val="20"/>
      </w:rPr>
      <w:t>Guilherme</w:t>
    </w:r>
    <w:proofErr w:type="spellEnd"/>
    <w:r>
      <w:rPr>
        <w:sz w:val="20"/>
        <w:szCs w:val="20"/>
      </w:rPr>
      <w:t xml:space="preserve"> </w:t>
    </w:r>
    <w:proofErr w:type="spellStart"/>
    <w:r>
      <w:rPr>
        <w:sz w:val="20"/>
        <w:szCs w:val="20"/>
      </w:rPr>
      <w:t>Biesek</w:t>
    </w:r>
    <w:proofErr w:type="spellEnd"/>
    <w:r w:rsidR="00F9194D">
      <w:rPr>
        <w:sz w:val="20"/>
        <w:szCs w:val="20"/>
      </w:rPr>
      <w:t xml:space="preserve">, PhD student and </w:t>
    </w:r>
    <w:r>
      <w:rPr>
        <w:sz w:val="20"/>
        <w:szCs w:val="20"/>
      </w:rPr>
      <w:t xml:space="preserve">Professor </w:t>
    </w:r>
    <w:proofErr w:type="spellStart"/>
    <w:r w:rsidR="00F9194D">
      <w:rPr>
        <w:sz w:val="20"/>
        <w:szCs w:val="20"/>
      </w:rPr>
      <w:t>Nuno</w:t>
    </w:r>
    <w:proofErr w:type="spellEnd"/>
    <w:r w:rsidR="00F9194D">
      <w:rPr>
        <w:sz w:val="20"/>
        <w:szCs w:val="20"/>
      </w:rPr>
      <w:t xml:space="preserve"> Gil at </w:t>
    </w:r>
    <w:r w:rsidRPr="00222419">
      <w:rPr>
        <w:sz w:val="20"/>
        <w:szCs w:val="20"/>
      </w:rPr>
      <w:t>The University of</w:t>
    </w:r>
    <w:r>
      <w:rPr>
        <w:sz w:val="20"/>
        <w:szCs w:val="20"/>
      </w:rPr>
      <w:t xml:space="preserve"> </w:t>
    </w:r>
    <w:r w:rsidR="00F9194D">
      <w:rPr>
        <w:sz w:val="20"/>
        <w:szCs w:val="20"/>
      </w:rPr>
      <w:t>Manchester</w:t>
    </w:r>
    <w:r w:rsidRPr="00222419">
      <w:rPr>
        <w:sz w:val="20"/>
        <w:szCs w:val="20"/>
      </w:rPr>
      <w:t xml:space="preserve"> prepared this </w:t>
    </w:r>
    <w:r>
      <w:rPr>
        <w:sz w:val="20"/>
        <w:szCs w:val="20"/>
      </w:rPr>
      <w:t>exercise</w:t>
    </w:r>
    <w:r w:rsidRPr="00222419">
      <w:rPr>
        <w:sz w:val="20"/>
        <w:szCs w:val="20"/>
      </w:rPr>
      <w:t xml:space="preserve">. The </w:t>
    </w:r>
    <w:r>
      <w:rPr>
        <w:sz w:val="20"/>
        <w:szCs w:val="20"/>
      </w:rPr>
      <w:t>exercise</w:t>
    </w:r>
    <w:r w:rsidRPr="00222419">
      <w:rPr>
        <w:sz w:val="20"/>
        <w:szCs w:val="20"/>
      </w:rPr>
      <w:t xml:space="preserve"> does not intend to serve as</w:t>
    </w:r>
    <w:r>
      <w:rPr>
        <w:sz w:val="20"/>
        <w:szCs w:val="20"/>
      </w:rPr>
      <w:t xml:space="preserve"> </w:t>
    </w:r>
    <w:r w:rsidRPr="00222419">
      <w:rPr>
        <w:sz w:val="20"/>
        <w:szCs w:val="20"/>
      </w:rPr>
      <w:t>endorsement, source of primary data, or illustration of effective or ineffective handling of an administrative</w:t>
    </w:r>
    <w:r>
      <w:rPr>
        <w:sz w:val="20"/>
        <w:szCs w:val="20"/>
      </w:rPr>
      <w:t xml:space="preserve"> </w:t>
    </w:r>
    <w:r w:rsidRPr="00222419">
      <w:rPr>
        <w:sz w:val="20"/>
        <w:szCs w:val="20"/>
      </w:rPr>
      <w:t>situation. Specific data, names, and situations in the case may have been intentionally altered</w:t>
    </w:r>
    <w:r>
      <w:rPr>
        <w:sz w:val="20"/>
        <w:szCs w:val="20"/>
      </w:rPr>
      <w:t>.</w:t>
    </w:r>
    <w:r w:rsidR="004426CD" w:rsidRPr="004426CD">
      <w:rPr>
        <w:sz w:val="20"/>
        <w:szCs w:val="20"/>
      </w:rPr>
      <w:t xml:space="preserve"> </w:t>
    </w:r>
  </w:p>
  <w:p w:rsidR="004426CD" w:rsidRDefault="004426CD" w:rsidP="004426CD">
    <w:pPr>
      <w:rPr>
        <w:sz w:val="20"/>
        <w:szCs w:val="20"/>
      </w:rPr>
    </w:pPr>
  </w:p>
  <w:p w:rsidR="004426CD" w:rsidRDefault="004426CD" w:rsidP="004426CD">
    <w:pPr>
      <w:rPr>
        <w:sz w:val="20"/>
        <w:szCs w:val="20"/>
      </w:rPr>
    </w:pPr>
    <w:r>
      <w:rPr>
        <w:sz w:val="20"/>
        <w:szCs w:val="20"/>
      </w:rPr>
      <w:t>©</w:t>
    </w:r>
    <w:proofErr w:type="spellStart"/>
    <w:r>
      <w:rPr>
        <w:sz w:val="20"/>
        <w:szCs w:val="20"/>
      </w:rPr>
      <w:t>Nuno</w:t>
    </w:r>
    <w:proofErr w:type="spellEnd"/>
    <w:r>
      <w:rPr>
        <w:sz w:val="20"/>
        <w:szCs w:val="20"/>
      </w:rPr>
      <w:t xml:space="preserve"> </w:t>
    </w:r>
    <w:proofErr w:type="spellStart"/>
    <w:r>
      <w:rPr>
        <w:sz w:val="20"/>
        <w:szCs w:val="20"/>
      </w:rPr>
      <w:t>A.Gil</w:t>
    </w:r>
    <w:proofErr w:type="spellEnd"/>
    <w:r>
      <w:rPr>
        <w:sz w:val="20"/>
        <w:szCs w:val="20"/>
      </w:rPr>
      <w:t>. The University of Manchester. All Rights reserved (October 2014)</w:t>
    </w:r>
  </w:p>
  <w:p w:rsidR="000C06DD" w:rsidRDefault="000C06DD" w:rsidP="005268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73C" w:rsidRDefault="0024673C">
      <w:r>
        <w:separator/>
      </w:r>
    </w:p>
  </w:footnote>
  <w:footnote w:type="continuationSeparator" w:id="0">
    <w:p w:rsidR="0024673C" w:rsidRDefault="0024673C">
      <w:r>
        <w:continuationSeparator/>
      </w:r>
    </w:p>
  </w:footnote>
  <w:footnote w:id="1">
    <w:p w:rsidR="000C06DD" w:rsidRDefault="000C06DD" w:rsidP="00F12B52">
      <w:pPr>
        <w:pStyle w:val="FootnoteText"/>
      </w:pPr>
      <w:r>
        <w:rPr>
          <w:rStyle w:val="FootnoteReference"/>
        </w:rPr>
        <w:footnoteRef/>
      </w:r>
      <w:r>
        <w:t xml:space="preserve"> NR Enhancement division is responsible for enhancing and enlarging the rail network </w:t>
      </w:r>
      <w:r w:rsidRPr="0048314C">
        <w:t>to deliver new infrastructure and functionality needed for capacity and capability improvements</w:t>
      </w:r>
      <w:r>
        <w:t>.</w:t>
      </w:r>
    </w:p>
  </w:footnote>
  <w:footnote w:id="2">
    <w:p w:rsidR="000C06DD" w:rsidRDefault="000C06DD" w:rsidP="00E814BF">
      <w:pPr>
        <w:pStyle w:val="FootnoteText"/>
      </w:pPr>
      <w:r>
        <w:rPr>
          <w:rStyle w:val="FootnoteReference"/>
        </w:rPr>
        <w:footnoteRef/>
      </w:r>
      <w:r>
        <w:t xml:space="preserve"> National rail stations are categorised in six bands, broadly corresponding to their level of use. Major termini are found in category A, whilst unstaffed halts are found in category F. The </w:t>
      </w:r>
      <w:r w:rsidRPr="00C62BCE">
        <w:t>Rail Passenger Council (now Passenger Focus)</w:t>
      </w:r>
      <w:r>
        <w:t xml:space="preserve"> states that </w:t>
      </w:r>
      <w:r w:rsidRPr="00E03484">
        <w:t xml:space="preserve">Category C stations provide important regional connections </w:t>
      </w:r>
      <w:r>
        <w:t>and have</w:t>
      </w:r>
      <w:r w:rsidRPr="00E03484">
        <w:t xml:space="preserve"> capacity and facilities to serve large numbers of passengers</w:t>
      </w:r>
      <w:r>
        <w:t>.</w:t>
      </w:r>
    </w:p>
    <w:p w:rsidR="000C06DD" w:rsidRDefault="000C06DD" w:rsidP="00E814BF">
      <w:pPr>
        <w:pStyle w:val="FootnoteText"/>
      </w:pPr>
    </w:p>
  </w:footnote>
  <w:footnote w:id="3">
    <w:p w:rsidR="000C06DD" w:rsidRDefault="000C06DD" w:rsidP="00BC2A14">
      <w:pPr>
        <w:pStyle w:val="FootnoteText"/>
      </w:pPr>
      <w:r>
        <w:rPr>
          <w:rStyle w:val="FootnoteReference"/>
        </w:rPr>
        <w:footnoteRef/>
      </w:r>
      <w:r>
        <w:t xml:space="preserve"> The HLOS</w:t>
      </w:r>
      <w:r w:rsidRPr="00865774">
        <w:t xml:space="preserve"> stat</w:t>
      </w:r>
      <w:r>
        <w:t>e</w:t>
      </w:r>
      <w:r w:rsidRPr="00865774">
        <w:t xml:space="preserve"> the government </w:t>
      </w:r>
      <w:r>
        <w:t>aims for</w:t>
      </w:r>
      <w:r w:rsidRPr="00865774">
        <w:t xml:space="preserve"> the rail industry in terms of reliability, capacity</w:t>
      </w:r>
      <w:r>
        <w:t>,</w:t>
      </w:r>
      <w:r w:rsidRPr="00865774">
        <w:t xml:space="preserve"> and safety</w:t>
      </w:r>
      <w:r>
        <w:t xml:space="preserve">. </w:t>
      </w:r>
    </w:p>
  </w:footnote>
  <w:footnote w:id="4">
    <w:p w:rsidR="000C06DD" w:rsidRDefault="000C06DD" w:rsidP="00BC2A14">
      <w:pPr>
        <w:pStyle w:val="FootnoteText"/>
      </w:pPr>
      <w:r>
        <w:rPr>
          <w:rStyle w:val="FootnoteReference"/>
        </w:rPr>
        <w:footnoteRef/>
      </w:r>
      <w:r>
        <w:t xml:space="preserve"> The aspiration to extend Calder Valley services to a new platform linked to the current station would open direct journey opportunities from the Salford area and aid economic development in line with the Salford City Council business case.</w:t>
      </w:r>
    </w:p>
    <w:p w:rsidR="001670D5" w:rsidRDefault="001670D5" w:rsidP="00BC2A14">
      <w:pPr>
        <w:pStyle w:val="FootnoteText"/>
      </w:pPr>
    </w:p>
  </w:footnote>
  <w:footnote w:id="5">
    <w:p w:rsidR="000C06DD" w:rsidRDefault="000C06DD" w:rsidP="00897D1C">
      <w:pPr>
        <w:pStyle w:val="FootnoteText"/>
      </w:pPr>
      <w:r>
        <w:rPr>
          <w:rStyle w:val="FootnoteReference"/>
        </w:rPr>
        <w:footnoteRef/>
      </w:r>
      <w:r>
        <w:t xml:space="preserve"> This and the following estimates are 2010 prices.</w:t>
      </w:r>
    </w:p>
    <w:p w:rsidR="000C06DD" w:rsidRDefault="000C06DD" w:rsidP="00897D1C">
      <w:pPr>
        <w:pStyle w:val="FootnoteText"/>
      </w:pPr>
    </w:p>
  </w:footnote>
  <w:footnote w:id="6">
    <w:p w:rsidR="000C06DD" w:rsidRDefault="000C06DD" w:rsidP="00AE7A0A">
      <w:pPr>
        <w:pStyle w:val="FootnoteText"/>
      </w:pPr>
      <w:r>
        <w:rPr>
          <w:rStyle w:val="FootnoteReference"/>
        </w:rPr>
        <w:footnoteRef/>
      </w:r>
      <w:r>
        <w:t xml:space="preserve"> A switch is a </w:t>
      </w:r>
      <w:r w:rsidRPr="00A81BAF">
        <w:t xml:space="preserve">mechanical </w:t>
      </w:r>
      <w:r>
        <w:t xml:space="preserve">device to </w:t>
      </w:r>
      <w:r w:rsidRPr="00A81BAF">
        <w:t>enabl</w:t>
      </w:r>
      <w:r>
        <w:t xml:space="preserve">e </w:t>
      </w:r>
      <w:r w:rsidRPr="00A81BAF">
        <w:t>trains to be guided from one track to another at a junction</w:t>
      </w:r>
      <w:r>
        <w:t>; a crossing enables two rails to cross each other without derailing the trains running over them.</w:t>
      </w:r>
    </w:p>
    <w:p w:rsidR="000C06DD" w:rsidRDefault="000C06DD" w:rsidP="00AE7A0A">
      <w:pPr>
        <w:pStyle w:val="FootnoteText"/>
      </w:pPr>
    </w:p>
  </w:footnote>
  <w:footnote w:id="7">
    <w:p w:rsidR="004F3F77" w:rsidRDefault="004F3F77">
      <w:pPr>
        <w:pStyle w:val="FootnoteText"/>
      </w:pPr>
      <w:r>
        <w:rPr>
          <w:rStyle w:val="FootnoteReference"/>
        </w:rPr>
        <w:footnoteRef/>
      </w:r>
      <w:r>
        <w:t xml:space="preserve"> A possession is a contractual arrangement where train </w:t>
      </w:r>
      <w:r w:rsidRPr="0038030D">
        <w:t>operations on a section of railway are suspended for a defined period of time, normally to allow work to be carried out</w:t>
      </w:r>
      <w:r>
        <w:t xml:space="preserve"> on the network</w:t>
      </w:r>
      <w:r w:rsidRPr="0038030D">
        <w:t>.</w:t>
      </w:r>
    </w:p>
  </w:footnote>
  <w:footnote w:id="8">
    <w:p w:rsidR="0022042E" w:rsidRDefault="0022042E">
      <w:pPr>
        <w:pStyle w:val="FootnoteText"/>
      </w:pPr>
      <w:r>
        <w:rPr>
          <w:rStyle w:val="FootnoteReference"/>
        </w:rPr>
        <w:footnoteRef/>
      </w:r>
      <w:r>
        <w:t xml:space="preserve"> NR operates under a public mandate to attend to life-cycle costs when assessing the viability of new schemes, and thus to factor in both capital expenditure (CAPEX) and operational costs (OPEX)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DD" w:rsidRPr="00B81B9C" w:rsidRDefault="002F116D" w:rsidP="004426CD">
    <w:pPr>
      <w:pStyle w:val="Footer"/>
      <w:ind w:right="360"/>
      <w:jc w:val="right"/>
      <w:rPr>
        <w:sz w:val="20"/>
        <w:szCs w:val="20"/>
      </w:rPr>
    </w:pPr>
    <w:r>
      <w:rPr>
        <w:sz w:val="20"/>
        <w:szCs w:val="20"/>
      </w:rPr>
      <w:t xml:space="preserve">The Capital Project Planning Exercise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7D37"/>
    <w:multiLevelType w:val="multilevel"/>
    <w:tmpl w:val="D46C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7078D"/>
    <w:multiLevelType w:val="hybridMultilevel"/>
    <w:tmpl w:val="F350CE66"/>
    <w:lvl w:ilvl="0" w:tplc="08090017">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18483638"/>
    <w:multiLevelType w:val="hybridMultilevel"/>
    <w:tmpl w:val="1F5EA8B2"/>
    <w:lvl w:ilvl="0" w:tplc="09B60092">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344F5A"/>
    <w:multiLevelType w:val="hybridMultilevel"/>
    <w:tmpl w:val="0A8C180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23B10779"/>
    <w:multiLevelType w:val="hybridMultilevel"/>
    <w:tmpl w:val="CEBE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CC19C1"/>
    <w:multiLevelType w:val="hybridMultilevel"/>
    <w:tmpl w:val="CC28A24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78A23B56"/>
    <w:multiLevelType w:val="hybridMultilevel"/>
    <w:tmpl w:val="FF9207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222419"/>
    <w:rsid w:val="00001A54"/>
    <w:rsid w:val="00015BF1"/>
    <w:rsid w:val="00021C59"/>
    <w:rsid w:val="00030A65"/>
    <w:rsid w:val="00032308"/>
    <w:rsid w:val="00032699"/>
    <w:rsid w:val="00032E5B"/>
    <w:rsid w:val="00037D25"/>
    <w:rsid w:val="00040620"/>
    <w:rsid w:val="00047AE2"/>
    <w:rsid w:val="000508C9"/>
    <w:rsid w:val="0005213F"/>
    <w:rsid w:val="00052756"/>
    <w:rsid w:val="000539CC"/>
    <w:rsid w:val="00057AA3"/>
    <w:rsid w:val="0006697F"/>
    <w:rsid w:val="00066B45"/>
    <w:rsid w:val="00067F03"/>
    <w:rsid w:val="0007769D"/>
    <w:rsid w:val="000778A1"/>
    <w:rsid w:val="00080C00"/>
    <w:rsid w:val="00085552"/>
    <w:rsid w:val="00087980"/>
    <w:rsid w:val="00087E35"/>
    <w:rsid w:val="0009017B"/>
    <w:rsid w:val="0009052C"/>
    <w:rsid w:val="0009335D"/>
    <w:rsid w:val="00093BD1"/>
    <w:rsid w:val="0009530C"/>
    <w:rsid w:val="00095D18"/>
    <w:rsid w:val="000A10C0"/>
    <w:rsid w:val="000A15A2"/>
    <w:rsid w:val="000A2B0A"/>
    <w:rsid w:val="000B2519"/>
    <w:rsid w:val="000B265E"/>
    <w:rsid w:val="000B3858"/>
    <w:rsid w:val="000B5285"/>
    <w:rsid w:val="000C06DD"/>
    <w:rsid w:val="000C3B1D"/>
    <w:rsid w:val="000C4E3F"/>
    <w:rsid w:val="000D4944"/>
    <w:rsid w:val="000D4F02"/>
    <w:rsid w:val="000D61D8"/>
    <w:rsid w:val="000D6E72"/>
    <w:rsid w:val="000D7F60"/>
    <w:rsid w:val="000E13CC"/>
    <w:rsid w:val="000E2174"/>
    <w:rsid w:val="000E2CD4"/>
    <w:rsid w:val="000E2EE1"/>
    <w:rsid w:val="000E48F2"/>
    <w:rsid w:val="000E52FC"/>
    <w:rsid w:val="000F345A"/>
    <w:rsid w:val="000F5AEA"/>
    <w:rsid w:val="00105F51"/>
    <w:rsid w:val="001116C2"/>
    <w:rsid w:val="00113EF5"/>
    <w:rsid w:val="001140FD"/>
    <w:rsid w:val="00114513"/>
    <w:rsid w:val="001161C2"/>
    <w:rsid w:val="00117E9A"/>
    <w:rsid w:val="00122297"/>
    <w:rsid w:val="001241AF"/>
    <w:rsid w:val="00126033"/>
    <w:rsid w:val="00126EE3"/>
    <w:rsid w:val="001274A2"/>
    <w:rsid w:val="00127F33"/>
    <w:rsid w:val="001345FD"/>
    <w:rsid w:val="00141DAA"/>
    <w:rsid w:val="0014416C"/>
    <w:rsid w:val="00146EC2"/>
    <w:rsid w:val="00150C10"/>
    <w:rsid w:val="00154284"/>
    <w:rsid w:val="001608AB"/>
    <w:rsid w:val="00164A88"/>
    <w:rsid w:val="00166D53"/>
    <w:rsid w:val="001670D5"/>
    <w:rsid w:val="00170FBB"/>
    <w:rsid w:val="00172D72"/>
    <w:rsid w:val="00182336"/>
    <w:rsid w:val="00184BD5"/>
    <w:rsid w:val="00190298"/>
    <w:rsid w:val="001921C2"/>
    <w:rsid w:val="00193580"/>
    <w:rsid w:val="00193698"/>
    <w:rsid w:val="00194DBA"/>
    <w:rsid w:val="00197BF5"/>
    <w:rsid w:val="00197CC9"/>
    <w:rsid w:val="001A1499"/>
    <w:rsid w:val="001A1EC8"/>
    <w:rsid w:val="001A498B"/>
    <w:rsid w:val="001B4348"/>
    <w:rsid w:val="001D02F5"/>
    <w:rsid w:val="001D0CD8"/>
    <w:rsid w:val="001D21D7"/>
    <w:rsid w:val="001D3507"/>
    <w:rsid w:val="001D392D"/>
    <w:rsid w:val="001D3D1C"/>
    <w:rsid w:val="001E28CC"/>
    <w:rsid w:val="001E4386"/>
    <w:rsid w:val="001E5215"/>
    <w:rsid w:val="001E54A0"/>
    <w:rsid w:val="001E6F6D"/>
    <w:rsid w:val="001F4B41"/>
    <w:rsid w:val="001F5584"/>
    <w:rsid w:val="001F5765"/>
    <w:rsid w:val="00201B96"/>
    <w:rsid w:val="00201F62"/>
    <w:rsid w:val="00205F19"/>
    <w:rsid w:val="002115EB"/>
    <w:rsid w:val="002116FC"/>
    <w:rsid w:val="00215548"/>
    <w:rsid w:val="00215ADD"/>
    <w:rsid w:val="0022042E"/>
    <w:rsid w:val="0022129C"/>
    <w:rsid w:val="0022180D"/>
    <w:rsid w:val="002218DA"/>
    <w:rsid w:val="00222041"/>
    <w:rsid w:val="00222419"/>
    <w:rsid w:val="00227F45"/>
    <w:rsid w:val="00227F9B"/>
    <w:rsid w:val="00231A1E"/>
    <w:rsid w:val="00233A2B"/>
    <w:rsid w:val="00233B16"/>
    <w:rsid w:val="002412A4"/>
    <w:rsid w:val="002445FB"/>
    <w:rsid w:val="00246029"/>
    <w:rsid w:val="0024621D"/>
    <w:rsid w:val="0024673C"/>
    <w:rsid w:val="0025156F"/>
    <w:rsid w:val="00253635"/>
    <w:rsid w:val="0026237E"/>
    <w:rsid w:val="002761FD"/>
    <w:rsid w:val="00276AEF"/>
    <w:rsid w:val="00281689"/>
    <w:rsid w:val="002821CB"/>
    <w:rsid w:val="00282915"/>
    <w:rsid w:val="0028423A"/>
    <w:rsid w:val="00284D89"/>
    <w:rsid w:val="00284FB9"/>
    <w:rsid w:val="002908EE"/>
    <w:rsid w:val="002937C8"/>
    <w:rsid w:val="002A15F4"/>
    <w:rsid w:val="002B53C0"/>
    <w:rsid w:val="002B702B"/>
    <w:rsid w:val="002B7B68"/>
    <w:rsid w:val="002C1110"/>
    <w:rsid w:val="002C33DA"/>
    <w:rsid w:val="002C4994"/>
    <w:rsid w:val="002C5BC7"/>
    <w:rsid w:val="002C79C8"/>
    <w:rsid w:val="002C7D67"/>
    <w:rsid w:val="002D7B6D"/>
    <w:rsid w:val="002D7D66"/>
    <w:rsid w:val="002E265E"/>
    <w:rsid w:val="002E277D"/>
    <w:rsid w:val="002E3A19"/>
    <w:rsid w:val="002E462B"/>
    <w:rsid w:val="002E4B46"/>
    <w:rsid w:val="002F116D"/>
    <w:rsid w:val="002F474D"/>
    <w:rsid w:val="002F5135"/>
    <w:rsid w:val="00303001"/>
    <w:rsid w:val="00306125"/>
    <w:rsid w:val="00306A9B"/>
    <w:rsid w:val="0031272B"/>
    <w:rsid w:val="00322749"/>
    <w:rsid w:val="00324319"/>
    <w:rsid w:val="00324FE7"/>
    <w:rsid w:val="003257A5"/>
    <w:rsid w:val="0032705D"/>
    <w:rsid w:val="00327219"/>
    <w:rsid w:val="00331851"/>
    <w:rsid w:val="0033474E"/>
    <w:rsid w:val="0033749F"/>
    <w:rsid w:val="0033769A"/>
    <w:rsid w:val="003401FA"/>
    <w:rsid w:val="003436AD"/>
    <w:rsid w:val="00351D55"/>
    <w:rsid w:val="00353E17"/>
    <w:rsid w:val="0035686B"/>
    <w:rsid w:val="00360CF1"/>
    <w:rsid w:val="003764E0"/>
    <w:rsid w:val="0037661A"/>
    <w:rsid w:val="003772C9"/>
    <w:rsid w:val="00377E24"/>
    <w:rsid w:val="0038030D"/>
    <w:rsid w:val="003804FB"/>
    <w:rsid w:val="00386601"/>
    <w:rsid w:val="0039007D"/>
    <w:rsid w:val="0039038E"/>
    <w:rsid w:val="00390693"/>
    <w:rsid w:val="00391CF3"/>
    <w:rsid w:val="00395C7A"/>
    <w:rsid w:val="003A51C2"/>
    <w:rsid w:val="003B2949"/>
    <w:rsid w:val="003B3BD9"/>
    <w:rsid w:val="003B7C9D"/>
    <w:rsid w:val="003C0DF7"/>
    <w:rsid w:val="003C1859"/>
    <w:rsid w:val="003C2DD3"/>
    <w:rsid w:val="003C4B24"/>
    <w:rsid w:val="003D6430"/>
    <w:rsid w:val="003E0C23"/>
    <w:rsid w:val="003E2140"/>
    <w:rsid w:val="003E4DB9"/>
    <w:rsid w:val="003E6C1F"/>
    <w:rsid w:val="003E7267"/>
    <w:rsid w:val="003E7CE6"/>
    <w:rsid w:val="003F1CA7"/>
    <w:rsid w:val="003F2087"/>
    <w:rsid w:val="003F4D4A"/>
    <w:rsid w:val="003F5724"/>
    <w:rsid w:val="0040348C"/>
    <w:rsid w:val="0040535B"/>
    <w:rsid w:val="00406552"/>
    <w:rsid w:val="00407D2B"/>
    <w:rsid w:val="0041023F"/>
    <w:rsid w:val="0041793F"/>
    <w:rsid w:val="004259E4"/>
    <w:rsid w:val="004306CF"/>
    <w:rsid w:val="00430CD4"/>
    <w:rsid w:val="00432CEC"/>
    <w:rsid w:val="00433AD4"/>
    <w:rsid w:val="0043755F"/>
    <w:rsid w:val="004426CD"/>
    <w:rsid w:val="00442E8B"/>
    <w:rsid w:val="004431B3"/>
    <w:rsid w:val="00444E92"/>
    <w:rsid w:val="004457CB"/>
    <w:rsid w:val="00453BDE"/>
    <w:rsid w:val="00456F47"/>
    <w:rsid w:val="00460544"/>
    <w:rsid w:val="004613C4"/>
    <w:rsid w:val="00461EA4"/>
    <w:rsid w:val="00464392"/>
    <w:rsid w:val="0047183C"/>
    <w:rsid w:val="00474C22"/>
    <w:rsid w:val="00482042"/>
    <w:rsid w:val="0048314C"/>
    <w:rsid w:val="004837E9"/>
    <w:rsid w:val="00484785"/>
    <w:rsid w:val="00486AF2"/>
    <w:rsid w:val="00491642"/>
    <w:rsid w:val="00492A47"/>
    <w:rsid w:val="004951EC"/>
    <w:rsid w:val="00495308"/>
    <w:rsid w:val="00496D9A"/>
    <w:rsid w:val="004A0533"/>
    <w:rsid w:val="004A65B6"/>
    <w:rsid w:val="004A67D5"/>
    <w:rsid w:val="004A6FCA"/>
    <w:rsid w:val="004B02BA"/>
    <w:rsid w:val="004B09F8"/>
    <w:rsid w:val="004B3032"/>
    <w:rsid w:val="004B5ABD"/>
    <w:rsid w:val="004C5AC5"/>
    <w:rsid w:val="004C6B7C"/>
    <w:rsid w:val="004D412A"/>
    <w:rsid w:val="004D691B"/>
    <w:rsid w:val="004D7453"/>
    <w:rsid w:val="004D7899"/>
    <w:rsid w:val="004E0240"/>
    <w:rsid w:val="004E2815"/>
    <w:rsid w:val="004E3C9C"/>
    <w:rsid w:val="004E66E5"/>
    <w:rsid w:val="004E72BF"/>
    <w:rsid w:val="004F3AA9"/>
    <w:rsid w:val="004F3F77"/>
    <w:rsid w:val="00501258"/>
    <w:rsid w:val="00505DA0"/>
    <w:rsid w:val="0050684C"/>
    <w:rsid w:val="005132F2"/>
    <w:rsid w:val="00514875"/>
    <w:rsid w:val="005160AD"/>
    <w:rsid w:val="00523BB8"/>
    <w:rsid w:val="00525240"/>
    <w:rsid w:val="0052683A"/>
    <w:rsid w:val="005268FE"/>
    <w:rsid w:val="00527235"/>
    <w:rsid w:val="0053294C"/>
    <w:rsid w:val="00542236"/>
    <w:rsid w:val="00542A29"/>
    <w:rsid w:val="005437B8"/>
    <w:rsid w:val="00552AEC"/>
    <w:rsid w:val="005544D5"/>
    <w:rsid w:val="00556209"/>
    <w:rsid w:val="005678FE"/>
    <w:rsid w:val="0057209C"/>
    <w:rsid w:val="005741E8"/>
    <w:rsid w:val="00574E61"/>
    <w:rsid w:val="00574E8A"/>
    <w:rsid w:val="00577255"/>
    <w:rsid w:val="00580998"/>
    <w:rsid w:val="0058179D"/>
    <w:rsid w:val="005826BA"/>
    <w:rsid w:val="00586D7C"/>
    <w:rsid w:val="00590347"/>
    <w:rsid w:val="00590829"/>
    <w:rsid w:val="00592BBB"/>
    <w:rsid w:val="00597F07"/>
    <w:rsid w:val="005A0733"/>
    <w:rsid w:val="005A07FB"/>
    <w:rsid w:val="005A0956"/>
    <w:rsid w:val="005A2D5E"/>
    <w:rsid w:val="005A2F55"/>
    <w:rsid w:val="005A6326"/>
    <w:rsid w:val="005B2430"/>
    <w:rsid w:val="005B330B"/>
    <w:rsid w:val="005B3A11"/>
    <w:rsid w:val="005C3E0E"/>
    <w:rsid w:val="005C5D30"/>
    <w:rsid w:val="005C6C4E"/>
    <w:rsid w:val="005D1AFB"/>
    <w:rsid w:val="005D46FF"/>
    <w:rsid w:val="005D5BBD"/>
    <w:rsid w:val="005D6084"/>
    <w:rsid w:val="005D64DA"/>
    <w:rsid w:val="005E0EDE"/>
    <w:rsid w:val="005E4ECF"/>
    <w:rsid w:val="005E5ABA"/>
    <w:rsid w:val="005E6438"/>
    <w:rsid w:val="005F10C4"/>
    <w:rsid w:val="005F36F1"/>
    <w:rsid w:val="005F5AD8"/>
    <w:rsid w:val="005F75C3"/>
    <w:rsid w:val="00602EEE"/>
    <w:rsid w:val="006129ED"/>
    <w:rsid w:val="00616E46"/>
    <w:rsid w:val="006212FA"/>
    <w:rsid w:val="00622158"/>
    <w:rsid w:val="00623C01"/>
    <w:rsid w:val="0062683E"/>
    <w:rsid w:val="00626AE1"/>
    <w:rsid w:val="006320EE"/>
    <w:rsid w:val="00635EEF"/>
    <w:rsid w:val="00640B4F"/>
    <w:rsid w:val="0064444F"/>
    <w:rsid w:val="00647728"/>
    <w:rsid w:val="006512FE"/>
    <w:rsid w:val="0065581F"/>
    <w:rsid w:val="006616C9"/>
    <w:rsid w:val="00666AD4"/>
    <w:rsid w:val="00670399"/>
    <w:rsid w:val="0067057E"/>
    <w:rsid w:val="00671537"/>
    <w:rsid w:val="00672B1F"/>
    <w:rsid w:val="006737D0"/>
    <w:rsid w:val="006753DC"/>
    <w:rsid w:val="00681E95"/>
    <w:rsid w:val="00684822"/>
    <w:rsid w:val="00691033"/>
    <w:rsid w:val="00692142"/>
    <w:rsid w:val="00692AE7"/>
    <w:rsid w:val="00693F10"/>
    <w:rsid w:val="00695CF1"/>
    <w:rsid w:val="006A5F0E"/>
    <w:rsid w:val="006A6041"/>
    <w:rsid w:val="006A66ED"/>
    <w:rsid w:val="006B0A23"/>
    <w:rsid w:val="006B24B8"/>
    <w:rsid w:val="006B4D49"/>
    <w:rsid w:val="006B6E97"/>
    <w:rsid w:val="006C1916"/>
    <w:rsid w:val="006C28BB"/>
    <w:rsid w:val="006C5C29"/>
    <w:rsid w:val="006D28CE"/>
    <w:rsid w:val="006E6BD1"/>
    <w:rsid w:val="006F17B0"/>
    <w:rsid w:val="006F1C0A"/>
    <w:rsid w:val="006F69AA"/>
    <w:rsid w:val="0070065A"/>
    <w:rsid w:val="00700A5A"/>
    <w:rsid w:val="007042C3"/>
    <w:rsid w:val="007055A1"/>
    <w:rsid w:val="007056ED"/>
    <w:rsid w:val="00706509"/>
    <w:rsid w:val="007119BC"/>
    <w:rsid w:val="00717851"/>
    <w:rsid w:val="00717A4A"/>
    <w:rsid w:val="00725DFB"/>
    <w:rsid w:val="00731DBD"/>
    <w:rsid w:val="00732EAE"/>
    <w:rsid w:val="0073573F"/>
    <w:rsid w:val="00740D87"/>
    <w:rsid w:val="00743885"/>
    <w:rsid w:val="007459CA"/>
    <w:rsid w:val="007460A8"/>
    <w:rsid w:val="00754F2C"/>
    <w:rsid w:val="00761A84"/>
    <w:rsid w:val="00763EA3"/>
    <w:rsid w:val="0076447D"/>
    <w:rsid w:val="00764796"/>
    <w:rsid w:val="00765B27"/>
    <w:rsid w:val="00766380"/>
    <w:rsid w:val="00766BC9"/>
    <w:rsid w:val="00767A46"/>
    <w:rsid w:val="00767EB6"/>
    <w:rsid w:val="00771DBC"/>
    <w:rsid w:val="00773833"/>
    <w:rsid w:val="00773B33"/>
    <w:rsid w:val="00780545"/>
    <w:rsid w:val="00780D92"/>
    <w:rsid w:val="00781AB8"/>
    <w:rsid w:val="00781BD1"/>
    <w:rsid w:val="00783999"/>
    <w:rsid w:val="00785D72"/>
    <w:rsid w:val="00786800"/>
    <w:rsid w:val="00790E9B"/>
    <w:rsid w:val="0079298F"/>
    <w:rsid w:val="007943A9"/>
    <w:rsid w:val="0079504D"/>
    <w:rsid w:val="00795148"/>
    <w:rsid w:val="007A01F5"/>
    <w:rsid w:val="007A3693"/>
    <w:rsid w:val="007A3F4C"/>
    <w:rsid w:val="007A45B8"/>
    <w:rsid w:val="007A65BC"/>
    <w:rsid w:val="007A7F6F"/>
    <w:rsid w:val="007A7FF2"/>
    <w:rsid w:val="007B13CF"/>
    <w:rsid w:val="007B32D1"/>
    <w:rsid w:val="007C0B85"/>
    <w:rsid w:val="007C0E4B"/>
    <w:rsid w:val="007C29BD"/>
    <w:rsid w:val="007C5FB1"/>
    <w:rsid w:val="007C7CE6"/>
    <w:rsid w:val="007D5ED9"/>
    <w:rsid w:val="007D672E"/>
    <w:rsid w:val="007E36DB"/>
    <w:rsid w:val="007E4544"/>
    <w:rsid w:val="007E5133"/>
    <w:rsid w:val="007F30F1"/>
    <w:rsid w:val="007F591B"/>
    <w:rsid w:val="007F6937"/>
    <w:rsid w:val="007F743A"/>
    <w:rsid w:val="007F744D"/>
    <w:rsid w:val="00807EC0"/>
    <w:rsid w:val="00812160"/>
    <w:rsid w:val="0081271E"/>
    <w:rsid w:val="008148C7"/>
    <w:rsid w:val="0082047C"/>
    <w:rsid w:val="00820B3F"/>
    <w:rsid w:val="0082175F"/>
    <w:rsid w:val="0082512E"/>
    <w:rsid w:val="00833A0A"/>
    <w:rsid w:val="00847051"/>
    <w:rsid w:val="00850F7F"/>
    <w:rsid w:val="0085278A"/>
    <w:rsid w:val="0085642F"/>
    <w:rsid w:val="00856EA8"/>
    <w:rsid w:val="008606AE"/>
    <w:rsid w:val="00862B51"/>
    <w:rsid w:val="00865774"/>
    <w:rsid w:val="00870FD2"/>
    <w:rsid w:val="0087206D"/>
    <w:rsid w:val="00890D65"/>
    <w:rsid w:val="00897D1C"/>
    <w:rsid w:val="008A3D97"/>
    <w:rsid w:val="008B2F65"/>
    <w:rsid w:val="008B32A4"/>
    <w:rsid w:val="008B49F0"/>
    <w:rsid w:val="008C09B1"/>
    <w:rsid w:val="008C46CE"/>
    <w:rsid w:val="008D00F5"/>
    <w:rsid w:val="008D2786"/>
    <w:rsid w:val="008D406B"/>
    <w:rsid w:val="008D4692"/>
    <w:rsid w:val="008D7F3C"/>
    <w:rsid w:val="008E0670"/>
    <w:rsid w:val="008E4865"/>
    <w:rsid w:val="008F34C0"/>
    <w:rsid w:val="008F5D04"/>
    <w:rsid w:val="008F7AC4"/>
    <w:rsid w:val="008F7D44"/>
    <w:rsid w:val="00902BEC"/>
    <w:rsid w:val="009055E1"/>
    <w:rsid w:val="0090741F"/>
    <w:rsid w:val="00911590"/>
    <w:rsid w:val="00913206"/>
    <w:rsid w:val="00916854"/>
    <w:rsid w:val="00920580"/>
    <w:rsid w:val="00921DF0"/>
    <w:rsid w:val="0092587F"/>
    <w:rsid w:val="0093528F"/>
    <w:rsid w:val="009411DA"/>
    <w:rsid w:val="00942A98"/>
    <w:rsid w:val="0094570F"/>
    <w:rsid w:val="00957D05"/>
    <w:rsid w:val="00962BDD"/>
    <w:rsid w:val="0096450E"/>
    <w:rsid w:val="00965760"/>
    <w:rsid w:val="00965D4A"/>
    <w:rsid w:val="00970F9E"/>
    <w:rsid w:val="00971B6D"/>
    <w:rsid w:val="009733F8"/>
    <w:rsid w:val="00974EA3"/>
    <w:rsid w:val="00977B8F"/>
    <w:rsid w:val="00980E54"/>
    <w:rsid w:val="00990D39"/>
    <w:rsid w:val="00993C0B"/>
    <w:rsid w:val="009952F9"/>
    <w:rsid w:val="00995649"/>
    <w:rsid w:val="00995EF3"/>
    <w:rsid w:val="0099609F"/>
    <w:rsid w:val="00996C39"/>
    <w:rsid w:val="00996FA6"/>
    <w:rsid w:val="009976B6"/>
    <w:rsid w:val="009A3F5D"/>
    <w:rsid w:val="009A5AA3"/>
    <w:rsid w:val="009A649E"/>
    <w:rsid w:val="009A65A0"/>
    <w:rsid w:val="009A7975"/>
    <w:rsid w:val="009A79E0"/>
    <w:rsid w:val="009B00B5"/>
    <w:rsid w:val="009B443A"/>
    <w:rsid w:val="009B5CCD"/>
    <w:rsid w:val="009B6453"/>
    <w:rsid w:val="009B6513"/>
    <w:rsid w:val="009B6F39"/>
    <w:rsid w:val="009C2A6E"/>
    <w:rsid w:val="009C2E21"/>
    <w:rsid w:val="009C63EB"/>
    <w:rsid w:val="009D2865"/>
    <w:rsid w:val="009D4F9C"/>
    <w:rsid w:val="009D5978"/>
    <w:rsid w:val="009D6DA4"/>
    <w:rsid w:val="009E0614"/>
    <w:rsid w:val="009E3852"/>
    <w:rsid w:val="009E49F3"/>
    <w:rsid w:val="009E663E"/>
    <w:rsid w:val="009E74C2"/>
    <w:rsid w:val="009F0193"/>
    <w:rsid w:val="009F536F"/>
    <w:rsid w:val="009F7544"/>
    <w:rsid w:val="00A00B0F"/>
    <w:rsid w:val="00A0677A"/>
    <w:rsid w:val="00A17370"/>
    <w:rsid w:val="00A17E7C"/>
    <w:rsid w:val="00A240FC"/>
    <w:rsid w:val="00A25A93"/>
    <w:rsid w:val="00A2775C"/>
    <w:rsid w:val="00A30E04"/>
    <w:rsid w:val="00A32729"/>
    <w:rsid w:val="00A34C69"/>
    <w:rsid w:val="00A360E3"/>
    <w:rsid w:val="00A45151"/>
    <w:rsid w:val="00A45CC9"/>
    <w:rsid w:val="00A506EC"/>
    <w:rsid w:val="00A51F77"/>
    <w:rsid w:val="00A570DF"/>
    <w:rsid w:val="00A62631"/>
    <w:rsid w:val="00A63B82"/>
    <w:rsid w:val="00A650AB"/>
    <w:rsid w:val="00A72908"/>
    <w:rsid w:val="00A73628"/>
    <w:rsid w:val="00A8010B"/>
    <w:rsid w:val="00A8161B"/>
    <w:rsid w:val="00A81BAF"/>
    <w:rsid w:val="00A83041"/>
    <w:rsid w:val="00A84260"/>
    <w:rsid w:val="00A87EE6"/>
    <w:rsid w:val="00A93367"/>
    <w:rsid w:val="00A942B0"/>
    <w:rsid w:val="00AA001A"/>
    <w:rsid w:val="00AA0951"/>
    <w:rsid w:val="00AA4E19"/>
    <w:rsid w:val="00AB26CF"/>
    <w:rsid w:val="00AB2B5B"/>
    <w:rsid w:val="00AB6F9C"/>
    <w:rsid w:val="00AB7EF7"/>
    <w:rsid w:val="00AC47E5"/>
    <w:rsid w:val="00AD213F"/>
    <w:rsid w:val="00AD5536"/>
    <w:rsid w:val="00AD7E26"/>
    <w:rsid w:val="00AE3FBC"/>
    <w:rsid w:val="00AE7A0A"/>
    <w:rsid w:val="00AE7CD6"/>
    <w:rsid w:val="00AF1077"/>
    <w:rsid w:val="00AF1414"/>
    <w:rsid w:val="00AF3449"/>
    <w:rsid w:val="00AF3C7A"/>
    <w:rsid w:val="00AF63ED"/>
    <w:rsid w:val="00B02943"/>
    <w:rsid w:val="00B048A2"/>
    <w:rsid w:val="00B07C86"/>
    <w:rsid w:val="00B14217"/>
    <w:rsid w:val="00B164E7"/>
    <w:rsid w:val="00B20B2A"/>
    <w:rsid w:val="00B27C8B"/>
    <w:rsid w:val="00B27FB1"/>
    <w:rsid w:val="00B34490"/>
    <w:rsid w:val="00B36A31"/>
    <w:rsid w:val="00B37043"/>
    <w:rsid w:val="00B374B5"/>
    <w:rsid w:val="00B37755"/>
    <w:rsid w:val="00B411B7"/>
    <w:rsid w:val="00B4288D"/>
    <w:rsid w:val="00B4703D"/>
    <w:rsid w:val="00B47B49"/>
    <w:rsid w:val="00B54B5F"/>
    <w:rsid w:val="00B571B9"/>
    <w:rsid w:val="00B7766C"/>
    <w:rsid w:val="00B81B9C"/>
    <w:rsid w:val="00B82880"/>
    <w:rsid w:val="00B83647"/>
    <w:rsid w:val="00B85F19"/>
    <w:rsid w:val="00B85FE1"/>
    <w:rsid w:val="00B86F96"/>
    <w:rsid w:val="00B90174"/>
    <w:rsid w:val="00B96B76"/>
    <w:rsid w:val="00BA07B4"/>
    <w:rsid w:val="00BA212E"/>
    <w:rsid w:val="00BA3886"/>
    <w:rsid w:val="00BA3CB5"/>
    <w:rsid w:val="00BA5C31"/>
    <w:rsid w:val="00BA6046"/>
    <w:rsid w:val="00BA628A"/>
    <w:rsid w:val="00BB55F7"/>
    <w:rsid w:val="00BB7051"/>
    <w:rsid w:val="00BC2A14"/>
    <w:rsid w:val="00BC4406"/>
    <w:rsid w:val="00BC4C76"/>
    <w:rsid w:val="00BC54A3"/>
    <w:rsid w:val="00BC7ED4"/>
    <w:rsid w:val="00BD1C58"/>
    <w:rsid w:val="00BD511E"/>
    <w:rsid w:val="00BD6399"/>
    <w:rsid w:val="00BD674A"/>
    <w:rsid w:val="00BE0855"/>
    <w:rsid w:val="00BE18DD"/>
    <w:rsid w:val="00BE6DCC"/>
    <w:rsid w:val="00BE79E3"/>
    <w:rsid w:val="00BE7E53"/>
    <w:rsid w:val="00BF1812"/>
    <w:rsid w:val="00BF1842"/>
    <w:rsid w:val="00BF2112"/>
    <w:rsid w:val="00BF26F0"/>
    <w:rsid w:val="00BF4A83"/>
    <w:rsid w:val="00BF6D12"/>
    <w:rsid w:val="00BF7395"/>
    <w:rsid w:val="00C10235"/>
    <w:rsid w:val="00C124DC"/>
    <w:rsid w:val="00C12DD5"/>
    <w:rsid w:val="00C12EBD"/>
    <w:rsid w:val="00C15243"/>
    <w:rsid w:val="00C16250"/>
    <w:rsid w:val="00C177FA"/>
    <w:rsid w:val="00C25056"/>
    <w:rsid w:val="00C26591"/>
    <w:rsid w:val="00C310CF"/>
    <w:rsid w:val="00C31FEF"/>
    <w:rsid w:val="00C331BA"/>
    <w:rsid w:val="00C36E97"/>
    <w:rsid w:val="00C426F2"/>
    <w:rsid w:val="00C43F00"/>
    <w:rsid w:val="00C47F41"/>
    <w:rsid w:val="00C522A6"/>
    <w:rsid w:val="00C53275"/>
    <w:rsid w:val="00C534AE"/>
    <w:rsid w:val="00C53F57"/>
    <w:rsid w:val="00C5673C"/>
    <w:rsid w:val="00C62BCE"/>
    <w:rsid w:val="00C630B8"/>
    <w:rsid w:val="00C7082D"/>
    <w:rsid w:val="00C75B6A"/>
    <w:rsid w:val="00C81E93"/>
    <w:rsid w:val="00C871E0"/>
    <w:rsid w:val="00C91391"/>
    <w:rsid w:val="00C9254C"/>
    <w:rsid w:val="00C95936"/>
    <w:rsid w:val="00CA1A78"/>
    <w:rsid w:val="00CA4016"/>
    <w:rsid w:val="00CA6B88"/>
    <w:rsid w:val="00CA71EA"/>
    <w:rsid w:val="00CB1088"/>
    <w:rsid w:val="00CB6893"/>
    <w:rsid w:val="00CC09FD"/>
    <w:rsid w:val="00CC0EB8"/>
    <w:rsid w:val="00CC1F1D"/>
    <w:rsid w:val="00CC4538"/>
    <w:rsid w:val="00CC51C9"/>
    <w:rsid w:val="00CD2EEE"/>
    <w:rsid w:val="00CD35F1"/>
    <w:rsid w:val="00CE223A"/>
    <w:rsid w:val="00CE4951"/>
    <w:rsid w:val="00CF0520"/>
    <w:rsid w:val="00CF1122"/>
    <w:rsid w:val="00CF32DF"/>
    <w:rsid w:val="00CF4BC4"/>
    <w:rsid w:val="00CF4E30"/>
    <w:rsid w:val="00D00E74"/>
    <w:rsid w:val="00D015AA"/>
    <w:rsid w:val="00D035B9"/>
    <w:rsid w:val="00D060DC"/>
    <w:rsid w:val="00D06FE8"/>
    <w:rsid w:val="00D110E1"/>
    <w:rsid w:val="00D146D7"/>
    <w:rsid w:val="00D17142"/>
    <w:rsid w:val="00D17616"/>
    <w:rsid w:val="00D22BC1"/>
    <w:rsid w:val="00D231FD"/>
    <w:rsid w:val="00D27318"/>
    <w:rsid w:val="00D36FC2"/>
    <w:rsid w:val="00D422E7"/>
    <w:rsid w:val="00D43BE7"/>
    <w:rsid w:val="00D444CB"/>
    <w:rsid w:val="00D4478F"/>
    <w:rsid w:val="00D45959"/>
    <w:rsid w:val="00D46E22"/>
    <w:rsid w:val="00D502B9"/>
    <w:rsid w:val="00D50FB0"/>
    <w:rsid w:val="00D524C3"/>
    <w:rsid w:val="00D609B3"/>
    <w:rsid w:val="00D622DE"/>
    <w:rsid w:val="00D64079"/>
    <w:rsid w:val="00D6603C"/>
    <w:rsid w:val="00D70637"/>
    <w:rsid w:val="00D81796"/>
    <w:rsid w:val="00D85D9C"/>
    <w:rsid w:val="00D86401"/>
    <w:rsid w:val="00D915FF"/>
    <w:rsid w:val="00D939E8"/>
    <w:rsid w:val="00D97CDE"/>
    <w:rsid w:val="00DA0A6E"/>
    <w:rsid w:val="00DA20A2"/>
    <w:rsid w:val="00DA3504"/>
    <w:rsid w:val="00DB12BE"/>
    <w:rsid w:val="00DB1589"/>
    <w:rsid w:val="00DC136B"/>
    <w:rsid w:val="00DC5831"/>
    <w:rsid w:val="00DC7FE1"/>
    <w:rsid w:val="00DD211A"/>
    <w:rsid w:val="00DD53AB"/>
    <w:rsid w:val="00DD5B79"/>
    <w:rsid w:val="00DD68C4"/>
    <w:rsid w:val="00DE0CC7"/>
    <w:rsid w:val="00DE2CA0"/>
    <w:rsid w:val="00DE4053"/>
    <w:rsid w:val="00DF3EE8"/>
    <w:rsid w:val="00DF728D"/>
    <w:rsid w:val="00E03484"/>
    <w:rsid w:val="00E045F4"/>
    <w:rsid w:val="00E06D73"/>
    <w:rsid w:val="00E11F47"/>
    <w:rsid w:val="00E135F1"/>
    <w:rsid w:val="00E1443C"/>
    <w:rsid w:val="00E158CA"/>
    <w:rsid w:val="00E22611"/>
    <w:rsid w:val="00E22672"/>
    <w:rsid w:val="00E23C46"/>
    <w:rsid w:val="00E23CD9"/>
    <w:rsid w:val="00E246C4"/>
    <w:rsid w:val="00E256FF"/>
    <w:rsid w:val="00E30174"/>
    <w:rsid w:val="00E3019A"/>
    <w:rsid w:val="00E31083"/>
    <w:rsid w:val="00E31F91"/>
    <w:rsid w:val="00E33051"/>
    <w:rsid w:val="00E3509F"/>
    <w:rsid w:val="00E53B86"/>
    <w:rsid w:val="00E60D3A"/>
    <w:rsid w:val="00E62EF9"/>
    <w:rsid w:val="00E635FA"/>
    <w:rsid w:val="00E63905"/>
    <w:rsid w:val="00E64EC8"/>
    <w:rsid w:val="00E719EF"/>
    <w:rsid w:val="00E741B9"/>
    <w:rsid w:val="00E74A02"/>
    <w:rsid w:val="00E750FB"/>
    <w:rsid w:val="00E76532"/>
    <w:rsid w:val="00E814BF"/>
    <w:rsid w:val="00E8176D"/>
    <w:rsid w:val="00E832E2"/>
    <w:rsid w:val="00E90937"/>
    <w:rsid w:val="00E96C56"/>
    <w:rsid w:val="00EA549B"/>
    <w:rsid w:val="00EB37ED"/>
    <w:rsid w:val="00EB4E52"/>
    <w:rsid w:val="00EB6E70"/>
    <w:rsid w:val="00EC53A1"/>
    <w:rsid w:val="00ED0C70"/>
    <w:rsid w:val="00ED219F"/>
    <w:rsid w:val="00ED5738"/>
    <w:rsid w:val="00EE0558"/>
    <w:rsid w:val="00EE38B4"/>
    <w:rsid w:val="00EF2697"/>
    <w:rsid w:val="00EF4599"/>
    <w:rsid w:val="00EF4F3F"/>
    <w:rsid w:val="00EF50E9"/>
    <w:rsid w:val="00F044DE"/>
    <w:rsid w:val="00F12B52"/>
    <w:rsid w:val="00F138DA"/>
    <w:rsid w:val="00F22C1A"/>
    <w:rsid w:val="00F27490"/>
    <w:rsid w:val="00F27E17"/>
    <w:rsid w:val="00F3086B"/>
    <w:rsid w:val="00F30E45"/>
    <w:rsid w:val="00F30E7E"/>
    <w:rsid w:val="00F325C1"/>
    <w:rsid w:val="00F362AE"/>
    <w:rsid w:val="00F36B31"/>
    <w:rsid w:val="00F37225"/>
    <w:rsid w:val="00F37F8B"/>
    <w:rsid w:val="00F50C36"/>
    <w:rsid w:val="00F512FC"/>
    <w:rsid w:val="00F61CDD"/>
    <w:rsid w:val="00F6283D"/>
    <w:rsid w:val="00F643CE"/>
    <w:rsid w:val="00F65E9C"/>
    <w:rsid w:val="00F67103"/>
    <w:rsid w:val="00F71E5D"/>
    <w:rsid w:val="00F72981"/>
    <w:rsid w:val="00F72BE7"/>
    <w:rsid w:val="00F75037"/>
    <w:rsid w:val="00F75DB7"/>
    <w:rsid w:val="00F77D75"/>
    <w:rsid w:val="00F80959"/>
    <w:rsid w:val="00F80D38"/>
    <w:rsid w:val="00F819E7"/>
    <w:rsid w:val="00F830FA"/>
    <w:rsid w:val="00F83D3A"/>
    <w:rsid w:val="00F84B38"/>
    <w:rsid w:val="00F853B0"/>
    <w:rsid w:val="00F867EC"/>
    <w:rsid w:val="00F91844"/>
    <w:rsid w:val="00F9194D"/>
    <w:rsid w:val="00F91999"/>
    <w:rsid w:val="00F9254F"/>
    <w:rsid w:val="00F9346A"/>
    <w:rsid w:val="00F955D3"/>
    <w:rsid w:val="00F97608"/>
    <w:rsid w:val="00FA100D"/>
    <w:rsid w:val="00FA1815"/>
    <w:rsid w:val="00FA5CBF"/>
    <w:rsid w:val="00FA6F08"/>
    <w:rsid w:val="00FA7B2B"/>
    <w:rsid w:val="00FB00ED"/>
    <w:rsid w:val="00FB0F36"/>
    <w:rsid w:val="00FB13C8"/>
    <w:rsid w:val="00FB2340"/>
    <w:rsid w:val="00FB4E35"/>
    <w:rsid w:val="00FB74C5"/>
    <w:rsid w:val="00FB757F"/>
    <w:rsid w:val="00FC02DA"/>
    <w:rsid w:val="00FC1154"/>
    <w:rsid w:val="00FC5E98"/>
    <w:rsid w:val="00FC6F8F"/>
    <w:rsid w:val="00FD1A19"/>
    <w:rsid w:val="00FD5585"/>
    <w:rsid w:val="00FD78AE"/>
    <w:rsid w:val="00FE143B"/>
    <w:rsid w:val="00FE5ADB"/>
    <w:rsid w:val="00FF219B"/>
    <w:rsid w:val="00FF2AD9"/>
    <w:rsid w:val="00FF725A"/>
    <w:rsid w:val="00FF76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8D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0F5AEA"/>
    <w:rPr>
      <w:rFonts w:ascii="Tahoma" w:hAnsi="Tahoma" w:cs="Tahoma"/>
      <w:sz w:val="16"/>
      <w:szCs w:val="16"/>
    </w:rPr>
  </w:style>
  <w:style w:type="character" w:customStyle="1" w:styleId="BalloonTextChar">
    <w:name w:val="Balloon Text Char"/>
    <w:basedOn w:val="DefaultParagraphFont"/>
    <w:uiPriority w:val="99"/>
    <w:semiHidden/>
    <w:locked/>
    <w:rsid w:val="00F362AE"/>
    <w:rPr>
      <w:rFonts w:ascii="Lucida Grande" w:hAnsi="Lucida Grande" w:cs="Times New Roman"/>
      <w:sz w:val="18"/>
      <w:szCs w:val="18"/>
    </w:rPr>
  </w:style>
  <w:style w:type="character" w:customStyle="1" w:styleId="BalloonTextChar1">
    <w:name w:val="Balloon Text Char1"/>
    <w:basedOn w:val="DefaultParagraphFont"/>
    <w:link w:val="BalloonText"/>
    <w:uiPriority w:val="99"/>
    <w:locked/>
    <w:rsid w:val="000F5AEA"/>
    <w:rPr>
      <w:rFonts w:ascii="Tahoma" w:hAnsi="Tahoma" w:cs="Tahoma"/>
      <w:sz w:val="16"/>
      <w:szCs w:val="16"/>
    </w:rPr>
  </w:style>
  <w:style w:type="paragraph" w:styleId="Footer">
    <w:name w:val="footer"/>
    <w:basedOn w:val="Normal"/>
    <w:link w:val="FooterChar"/>
    <w:uiPriority w:val="99"/>
    <w:rsid w:val="00B81B9C"/>
    <w:pPr>
      <w:tabs>
        <w:tab w:val="center" w:pos="4153"/>
        <w:tab w:val="right" w:pos="8306"/>
      </w:tabs>
    </w:pPr>
  </w:style>
  <w:style w:type="character" w:customStyle="1" w:styleId="FooterChar">
    <w:name w:val="Footer Char"/>
    <w:basedOn w:val="DefaultParagraphFont"/>
    <w:link w:val="Footer"/>
    <w:uiPriority w:val="99"/>
    <w:locked/>
    <w:rsid w:val="00201B96"/>
    <w:rPr>
      <w:rFonts w:cs="Times New Roman"/>
      <w:sz w:val="24"/>
      <w:szCs w:val="24"/>
    </w:rPr>
  </w:style>
  <w:style w:type="character" w:styleId="PageNumber">
    <w:name w:val="page number"/>
    <w:basedOn w:val="DefaultParagraphFont"/>
    <w:uiPriority w:val="99"/>
    <w:rsid w:val="00B81B9C"/>
    <w:rPr>
      <w:rFonts w:cs="Times New Roman"/>
    </w:rPr>
  </w:style>
  <w:style w:type="paragraph" w:styleId="Header">
    <w:name w:val="header"/>
    <w:basedOn w:val="Normal"/>
    <w:link w:val="HeaderChar"/>
    <w:uiPriority w:val="99"/>
    <w:rsid w:val="00B81B9C"/>
    <w:pPr>
      <w:tabs>
        <w:tab w:val="center" w:pos="4153"/>
        <w:tab w:val="right" w:pos="8306"/>
      </w:tabs>
    </w:pPr>
  </w:style>
  <w:style w:type="character" w:customStyle="1" w:styleId="HeaderChar">
    <w:name w:val="Header Char"/>
    <w:basedOn w:val="DefaultParagraphFont"/>
    <w:link w:val="Header"/>
    <w:uiPriority w:val="99"/>
    <w:semiHidden/>
    <w:locked/>
    <w:rsid w:val="00201B96"/>
    <w:rPr>
      <w:rFonts w:cs="Times New Roman"/>
      <w:sz w:val="24"/>
      <w:szCs w:val="24"/>
    </w:rPr>
  </w:style>
  <w:style w:type="paragraph" w:styleId="FootnoteText">
    <w:name w:val="footnote text"/>
    <w:basedOn w:val="Normal"/>
    <w:link w:val="FootnoteTextChar"/>
    <w:uiPriority w:val="99"/>
    <w:semiHidden/>
    <w:rsid w:val="00E63905"/>
    <w:rPr>
      <w:sz w:val="20"/>
      <w:szCs w:val="20"/>
    </w:rPr>
  </w:style>
  <w:style w:type="character" w:customStyle="1" w:styleId="FootnoteTextChar">
    <w:name w:val="Footnote Text Char"/>
    <w:basedOn w:val="DefaultParagraphFont"/>
    <w:link w:val="FootnoteText"/>
    <w:uiPriority w:val="99"/>
    <w:semiHidden/>
    <w:locked/>
    <w:rsid w:val="00201B96"/>
    <w:rPr>
      <w:rFonts w:cs="Times New Roman"/>
      <w:sz w:val="20"/>
      <w:szCs w:val="20"/>
    </w:rPr>
  </w:style>
  <w:style w:type="character" w:styleId="FootnoteReference">
    <w:name w:val="footnote reference"/>
    <w:basedOn w:val="DefaultParagraphFont"/>
    <w:uiPriority w:val="99"/>
    <w:semiHidden/>
    <w:rsid w:val="00E63905"/>
    <w:rPr>
      <w:rFonts w:cs="Times New Roman"/>
      <w:vertAlign w:val="superscript"/>
    </w:rPr>
  </w:style>
  <w:style w:type="paragraph" w:customStyle="1" w:styleId="Default">
    <w:name w:val="Default"/>
    <w:uiPriority w:val="99"/>
    <w:rsid w:val="00444E92"/>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rsid w:val="008B32A4"/>
    <w:rPr>
      <w:rFonts w:cs="Times New Roman"/>
      <w:sz w:val="16"/>
      <w:szCs w:val="16"/>
    </w:rPr>
  </w:style>
  <w:style w:type="paragraph" w:styleId="CommentText">
    <w:name w:val="annotation text"/>
    <w:basedOn w:val="Normal"/>
    <w:link w:val="CommentTextChar"/>
    <w:uiPriority w:val="99"/>
    <w:semiHidden/>
    <w:rsid w:val="008B32A4"/>
    <w:rPr>
      <w:sz w:val="20"/>
      <w:szCs w:val="20"/>
    </w:rPr>
  </w:style>
  <w:style w:type="character" w:customStyle="1" w:styleId="CommentTextChar">
    <w:name w:val="Comment Text Char"/>
    <w:basedOn w:val="DefaultParagraphFont"/>
    <w:link w:val="CommentText"/>
    <w:uiPriority w:val="99"/>
    <w:locked/>
    <w:rsid w:val="008B32A4"/>
    <w:rPr>
      <w:rFonts w:cs="Times New Roman"/>
    </w:rPr>
  </w:style>
  <w:style w:type="paragraph" w:styleId="CommentSubject">
    <w:name w:val="annotation subject"/>
    <w:basedOn w:val="CommentText"/>
    <w:next w:val="CommentText"/>
    <w:link w:val="CommentSubjectChar"/>
    <w:uiPriority w:val="99"/>
    <w:semiHidden/>
    <w:rsid w:val="008B32A4"/>
    <w:rPr>
      <w:b/>
      <w:bCs/>
    </w:rPr>
  </w:style>
  <w:style w:type="character" w:customStyle="1" w:styleId="CommentSubjectChar">
    <w:name w:val="Comment Subject Char"/>
    <w:basedOn w:val="CommentTextChar"/>
    <w:link w:val="CommentSubject"/>
    <w:uiPriority w:val="99"/>
    <w:locked/>
    <w:rsid w:val="008B32A4"/>
    <w:rPr>
      <w:rFonts w:cs="Times New Roman"/>
      <w:b/>
      <w:bCs/>
    </w:rPr>
  </w:style>
  <w:style w:type="paragraph" w:styleId="NormalWeb">
    <w:name w:val="Normal (Web)"/>
    <w:basedOn w:val="Normal"/>
    <w:uiPriority w:val="99"/>
    <w:rsid w:val="0037661A"/>
    <w:pPr>
      <w:spacing w:before="100" w:beforeAutospacing="1" w:after="100" w:afterAutospacing="1"/>
    </w:pPr>
  </w:style>
  <w:style w:type="table" w:styleId="TableGrid">
    <w:name w:val="Table Grid"/>
    <w:basedOn w:val="TableNormal"/>
    <w:uiPriority w:val="99"/>
    <w:locked/>
    <w:rsid w:val="008470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BA3886"/>
    <w:rPr>
      <w:sz w:val="20"/>
      <w:szCs w:val="20"/>
    </w:rPr>
  </w:style>
  <w:style w:type="character" w:customStyle="1" w:styleId="EndnoteTextChar">
    <w:name w:val="Endnote Text Char"/>
    <w:basedOn w:val="DefaultParagraphFont"/>
    <w:link w:val="EndnoteText"/>
    <w:uiPriority w:val="99"/>
    <w:semiHidden/>
    <w:locked/>
    <w:rsid w:val="00BA3886"/>
    <w:rPr>
      <w:rFonts w:cs="Times New Roman"/>
      <w:sz w:val="20"/>
      <w:szCs w:val="20"/>
    </w:rPr>
  </w:style>
  <w:style w:type="character" w:styleId="EndnoteReference">
    <w:name w:val="endnote reference"/>
    <w:basedOn w:val="DefaultParagraphFont"/>
    <w:uiPriority w:val="99"/>
    <w:semiHidden/>
    <w:rsid w:val="00BA3886"/>
    <w:rPr>
      <w:rFonts w:cs="Times New Roman"/>
      <w:vertAlign w:val="superscript"/>
    </w:rPr>
  </w:style>
  <w:style w:type="character" w:styleId="Emphasis">
    <w:name w:val="Emphasis"/>
    <w:basedOn w:val="DefaultParagraphFont"/>
    <w:uiPriority w:val="99"/>
    <w:qFormat/>
    <w:locked/>
    <w:rsid w:val="004F3AA9"/>
    <w:rPr>
      <w:rFonts w:cs="Times New Roman"/>
      <w:i/>
      <w:iCs/>
    </w:rPr>
  </w:style>
  <w:style w:type="paragraph" w:styleId="ListParagraph">
    <w:name w:val="List Paragraph"/>
    <w:basedOn w:val="Normal"/>
    <w:uiPriority w:val="99"/>
    <w:qFormat/>
    <w:rsid w:val="00BC2A14"/>
    <w:pPr>
      <w:ind w:left="720"/>
      <w:contextualSpacing/>
    </w:pPr>
  </w:style>
  <w:style w:type="character" w:styleId="Strong">
    <w:name w:val="Strong"/>
    <w:basedOn w:val="DefaultParagraphFont"/>
    <w:uiPriority w:val="99"/>
    <w:qFormat/>
    <w:locked/>
    <w:rsid w:val="007D5ED9"/>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82279">
      <w:marLeft w:val="0"/>
      <w:marRight w:val="0"/>
      <w:marTop w:val="0"/>
      <w:marBottom w:val="0"/>
      <w:divBdr>
        <w:top w:val="none" w:sz="0" w:space="0" w:color="auto"/>
        <w:left w:val="none" w:sz="0" w:space="0" w:color="auto"/>
        <w:bottom w:val="none" w:sz="0" w:space="0" w:color="auto"/>
        <w:right w:val="none" w:sz="0" w:space="0" w:color="auto"/>
      </w:divBdr>
    </w:div>
    <w:div w:id="1607882280">
      <w:marLeft w:val="0"/>
      <w:marRight w:val="0"/>
      <w:marTop w:val="0"/>
      <w:marBottom w:val="0"/>
      <w:divBdr>
        <w:top w:val="none" w:sz="0" w:space="0" w:color="auto"/>
        <w:left w:val="none" w:sz="0" w:space="0" w:color="auto"/>
        <w:bottom w:val="none" w:sz="0" w:space="0" w:color="auto"/>
        <w:right w:val="none" w:sz="0" w:space="0" w:color="auto"/>
      </w:divBdr>
    </w:div>
    <w:div w:id="1607882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FF30F-828E-4F31-9AB8-50115B62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15</Pages>
  <Words>3288</Words>
  <Characters>17829</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Network Rail Infrastructure Investment: Managing Risk throughout the Project Lifecycle</vt:lpstr>
    </vt:vector>
  </TitlesOfParts>
  <Company>Network Rail</Company>
  <LinksUpToDate>false</LinksUpToDate>
  <CharactersWithSpaces>21075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Rail Infrastructure Investment: Managing Risk throughout the Project Lifecycle</dc:title>
  <dc:subject/>
  <dc:creator>gbiesek</dc:creator>
  <cp:keywords/>
  <dc:description/>
  <cp:lastModifiedBy>staff</cp:lastModifiedBy>
  <cp:revision>11</cp:revision>
  <cp:lastPrinted>2014-10-24T10:09:00Z</cp:lastPrinted>
  <dcterms:created xsi:type="dcterms:W3CDTF">2011-11-07T13:15:00Z</dcterms:created>
  <dcterms:modified xsi:type="dcterms:W3CDTF">2017-05-18T13:36:00Z</dcterms:modified>
</cp:coreProperties>
</file>